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E1E06" w14:textId="29949AA3" w:rsidR="00031E2E" w:rsidRPr="000A74F5" w:rsidRDefault="00031E2E" w:rsidP="00031E2E">
      <w:pPr>
        <w:spacing w:after="120"/>
        <w:rPr>
          <w:rFonts w:eastAsia="Times New Roman"/>
          <w:b/>
        </w:rPr>
      </w:pPr>
      <w:bookmarkStart w:id="0" w:name="_Hlk175916877"/>
      <w:r w:rsidRPr="000A74F5">
        <w:rPr>
          <w:rFonts w:eastAsia="Times New Roman"/>
          <w:b/>
        </w:rPr>
        <w:t>BRP.0012.5.</w:t>
      </w:r>
      <w:r>
        <w:rPr>
          <w:rFonts w:eastAsia="Times New Roman"/>
          <w:b/>
        </w:rPr>
        <w:t>16.8.</w:t>
      </w:r>
      <w:r w:rsidRPr="000A74F5">
        <w:rPr>
          <w:rFonts w:eastAsia="Times New Roman"/>
          <w:b/>
        </w:rPr>
        <w:t>202</w:t>
      </w:r>
      <w:r>
        <w:rPr>
          <w:rFonts w:eastAsia="Times New Roman"/>
          <w:b/>
        </w:rPr>
        <w:t>5</w:t>
      </w:r>
    </w:p>
    <w:p w14:paraId="56A292C3" w14:textId="77777777" w:rsidR="00031E2E" w:rsidRPr="000A74F5" w:rsidRDefault="00031E2E" w:rsidP="00031E2E">
      <w:pPr>
        <w:spacing w:after="120"/>
        <w:rPr>
          <w:rFonts w:eastAsia="Times New Roman"/>
          <w:b/>
          <w:sz w:val="28"/>
          <w:szCs w:val="28"/>
        </w:rPr>
      </w:pPr>
    </w:p>
    <w:bookmarkEnd w:id="0"/>
    <w:p w14:paraId="35E520BA" w14:textId="77777777" w:rsidR="00031E2E" w:rsidRPr="000A74F5" w:rsidRDefault="00031E2E" w:rsidP="00031E2E">
      <w:pPr>
        <w:spacing w:after="120"/>
        <w:rPr>
          <w:rFonts w:eastAsia="Times New Roman"/>
          <w:b/>
          <w:sz w:val="28"/>
          <w:szCs w:val="28"/>
        </w:rPr>
      </w:pPr>
    </w:p>
    <w:p w14:paraId="322549E6" w14:textId="77777777" w:rsidR="00031E2E" w:rsidRDefault="00031E2E" w:rsidP="00031E2E">
      <w:pPr>
        <w:spacing w:after="120"/>
        <w:jc w:val="center"/>
        <w:rPr>
          <w:rFonts w:eastAsia="Times New Roman"/>
          <w:b/>
          <w:sz w:val="28"/>
          <w:szCs w:val="28"/>
        </w:rPr>
      </w:pPr>
    </w:p>
    <w:p w14:paraId="5B90DD96" w14:textId="40B688F1" w:rsidR="00031E2E" w:rsidRPr="000A74F5" w:rsidRDefault="00031E2E" w:rsidP="00031E2E">
      <w:pPr>
        <w:spacing w:after="120"/>
        <w:jc w:val="center"/>
        <w:rPr>
          <w:rFonts w:eastAsia="Times New Roman"/>
          <w:b/>
          <w:sz w:val="28"/>
          <w:szCs w:val="28"/>
        </w:rPr>
      </w:pPr>
      <w:r w:rsidRPr="000A74F5">
        <w:rPr>
          <w:rFonts w:eastAsia="Times New Roman"/>
          <w:b/>
          <w:sz w:val="28"/>
          <w:szCs w:val="28"/>
        </w:rPr>
        <w:t xml:space="preserve">PROTOKÓŁ </w:t>
      </w:r>
      <w:r>
        <w:rPr>
          <w:rFonts w:eastAsia="Times New Roman"/>
          <w:b/>
          <w:sz w:val="28"/>
          <w:szCs w:val="28"/>
        </w:rPr>
        <w:t>16</w:t>
      </w:r>
      <w:r w:rsidRPr="000A74F5">
        <w:rPr>
          <w:rFonts w:eastAsia="Times New Roman"/>
          <w:b/>
          <w:sz w:val="28"/>
          <w:szCs w:val="28"/>
        </w:rPr>
        <w:t>/202</w:t>
      </w:r>
      <w:r>
        <w:rPr>
          <w:rFonts w:eastAsia="Times New Roman"/>
          <w:b/>
          <w:sz w:val="28"/>
          <w:szCs w:val="28"/>
        </w:rPr>
        <w:t>5</w:t>
      </w:r>
    </w:p>
    <w:p w14:paraId="5F91A5F2" w14:textId="77777777" w:rsidR="00031E2E" w:rsidRPr="003F4A87" w:rsidRDefault="00031E2E" w:rsidP="00031E2E">
      <w:pPr>
        <w:spacing w:after="200" w:line="276" w:lineRule="auto"/>
        <w:jc w:val="center"/>
        <w:rPr>
          <w:b/>
          <w:color w:val="FF0000"/>
          <w:sz w:val="28"/>
          <w:szCs w:val="28"/>
        </w:rPr>
      </w:pPr>
      <w:r w:rsidRPr="00D16EBA">
        <w:rPr>
          <w:b/>
          <w:color w:val="000000"/>
          <w:sz w:val="28"/>
          <w:szCs w:val="28"/>
        </w:rPr>
        <w:t>z  posiedzenia Komisji Rolnictwa i Ochrony Środowiska Rady Powiatu</w:t>
      </w:r>
      <w:r>
        <w:rPr>
          <w:b/>
          <w:color w:val="000000"/>
          <w:sz w:val="28"/>
          <w:szCs w:val="28"/>
        </w:rPr>
        <w:t xml:space="preserve"> </w:t>
      </w:r>
    </w:p>
    <w:p w14:paraId="719828AD" w14:textId="180B0FFB" w:rsidR="00031E2E" w:rsidRPr="00A74BE5" w:rsidRDefault="00031E2E" w:rsidP="00031E2E">
      <w:pPr>
        <w:spacing w:after="200" w:line="276" w:lineRule="auto"/>
        <w:jc w:val="center"/>
        <w:rPr>
          <w:b/>
          <w:color w:val="000000"/>
          <w:sz w:val="28"/>
          <w:szCs w:val="28"/>
        </w:rPr>
      </w:pPr>
      <w:r w:rsidRPr="00A74BE5">
        <w:rPr>
          <w:b/>
          <w:color w:val="000000"/>
          <w:sz w:val="28"/>
          <w:szCs w:val="28"/>
        </w:rPr>
        <w:t xml:space="preserve">w dniu </w:t>
      </w:r>
      <w:r>
        <w:rPr>
          <w:b/>
          <w:color w:val="000000"/>
          <w:sz w:val="28"/>
          <w:szCs w:val="28"/>
        </w:rPr>
        <w:t xml:space="preserve">15 lipca </w:t>
      </w:r>
      <w:r w:rsidRPr="00A74BE5"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</w:rPr>
        <w:t>5</w:t>
      </w:r>
      <w:r w:rsidRPr="00A74BE5">
        <w:rPr>
          <w:b/>
          <w:color w:val="000000"/>
          <w:sz w:val="28"/>
          <w:szCs w:val="28"/>
        </w:rPr>
        <w:t>r.</w:t>
      </w:r>
    </w:p>
    <w:p w14:paraId="755D6709" w14:textId="77777777" w:rsidR="00031E2E" w:rsidRDefault="00031E2E" w:rsidP="00031E2E">
      <w:pPr>
        <w:spacing w:line="360" w:lineRule="auto"/>
        <w:jc w:val="center"/>
        <w:rPr>
          <w:b/>
          <w:color w:val="000000"/>
        </w:rPr>
      </w:pPr>
    </w:p>
    <w:p w14:paraId="1B46BD95" w14:textId="77777777" w:rsidR="00031E2E" w:rsidRDefault="00031E2E" w:rsidP="00031E2E">
      <w:pPr>
        <w:spacing w:line="276" w:lineRule="auto"/>
        <w:jc w:val="both"/>
      </w:pPr>
    </w:p>
    <w:p w14:paraId="03E3B39B" w14:textId="77777777" w:rsidR="00031E2E" w:rsidRPr="0027486E" w:rsidRDefault="00031E2E" w:rsidP="00983462">
      <w:pPr>
        <w:spacing w:line="276" w:lineRule="auto"/>
        <w:jc w:val="both"/>
        <w:rPr>
          <w:rFonts w:eastAsia="Times New Roman"/>
        </w:rPr>
      </w:pPr>
      <w:r>
        <w:t>Przewodniczący</w:t>
      </w:r>
      <w:r w:rsidRPr="00DC0625">
        <w:t xml:space="preserve"> Komisji</w:t>
      </w:r>
      <w:r>
        <w:t xml:space="preserve"> Rolnictwa i Ochrony Środowiska Kazimierz Mordaka otworzył posiedzenie </w:t>
      </w:r>
      <w:r w:rsidRPr="00DC0625">
        <w:t xml:space="preserve">o godzinie </w:t>
      </w:r>
      <w:r w:rsidRPr="00AC0989">
        <w:rPr>
          <w:color w:val="000000" w:themeColor="text1"/>
        </w:rPr>
        <w:t>08:00</w:t>
      </w:r>
      <w:r>
        <w:t>. N</w:t>
      </w:r>
      <w:r w:rsidRPr="00DC0625">
        <w:t>a podstawie listy obecności</w:t>
      </w:r>
      <w:r>
        <w:t xml:space="preserve"> przewodniczący</w:t>
      </w:r>
      <w:r w:rsidRPr="00DC0625">
        <w:t xml:space="preserve"> stwierdzi</w:t>
      </w:r>
      <w:r>
        <w:t>ł</w:t>
      </w:r>
      <w:r w:rsidRPr="00DC0625">
        <w:t xml:space="preserve"> prawomocność posiedzenia, </w:t>
      </w:r>
      <w:r w:rsidRPr="00DC0625">
        <w:rPr>
          <w:rFonts w:eastAsia="Times New Roman"/>
          <w:color w:val="000000"/>
        </w:rPr>
        <w:t>powitał zebranych i </w:t>
      </w:r>
      <w:r>
        <w:rPr>
          <w:rFonts w:eastAsia="Times New Roman"/>
          <w:color w:val="000000"/>
        </w:rPr>
        <w:t xml:space="preserve"> </w:t>
      </w:r>
      <w:r w:rsidRPr="00DC0625">
        <w:rPr>
          <w:rFonts w:eastAsia="Times New Roman"/>
          <w:color w:val="000000"/>
        </w:rPr>
        <w:t>zaproponował następujący porządek posiedzenia</w:t>
      </w:r>
      <w:r>
        <w:rPr>
          <w:rFonts w:eastAsia="Times New Roman"/>
          <w:color w:val="000000"/>
        </w:rPr>
        <w:t>:</w:t>
      </w:r>
    </w:p>
    <w:p w14:paraId="516DF6CF" w14:textId="77777777" w:rsidR="00031E2E" w:rsidRDefault="00031E2E" w:rsidP="00983462">
      <w:pPr>
        <w:jc w:val="both"/>
      </w:pPr>
    </w:p>
    <w:p w14:paraId="02A23134" w14:textId="77777777" w:rsidR="00031E2E" w:rsidRPr="0072642F" w:rsidRDefault="00031E2E" w:rsidP="00983462">
      <w:pPr>
        <w:jc w:val="both"/>
      </w:pPr>
    </w:p>
    <w:p w14:paraId="54B1444D" w14:textId="77777777" w:rsidR="00031E2E" w:rsidRPr="00031E2E" w:rsidRDefault="00031E2E" w:rsidP="00983462">
      <w:pPr>
        <w:jc w:val="both"/>
        <w:rPr>
          <w:rFonts w:eastAsia="Times New Roman"/>
        </w:rPr>
      </w:pPr>
      <w:r w:rsidRPr="00031E2E">
        <w:rPr>
          <w:rFonts w:eastAsia="Times New Roman"/>
        </w:rPr>
        <w:t>1. Otwarcie posiedzenia komisji Rady Powiatu</w:t>
      </w:r>
    </w:p>
    <w:p w14:paraId="2F962872" w14:textId="77777777" w:rsidR="00031E2E" w:rsidRPr="00031E2E" w:rsidRDefault="00031E2E" w:rsidP="00983462">
      <w:pPr>
        <w:jc w:val="both"/>
        <w:rPr>
          <w:rFonts w:eastAsia="Times New Roman"/>
        </w:rPr>
      </w:pPr>
      <w:r w:rsidRPr="00031E2E">
        <w:rPr>
          <w:rFonts w:eastAsia="Times New Roman"/>
        </w:rPr>
        <w:t>2. Stwierdzenie prawomocności obrad komisji</w:t>
      </w:r>
    </w:p>
    <w:p w14:paraId="2E9A7B86" w14:textId="77777777" w:rsidR="00031E2E" w:rsidRPr="00031E2E" w:rsidRDefault="00031E2E" w:rsidP="00983462">
      <w:pPr>
        <w:jc w:val="both"/>
        <w:rPr>
          <w:rFonts w:eastAsia="Times New Roman"/>
        </w:rPr>
      </w:pPr>
      <w:r w:rsidRPr="00031E2E">
        <w:rPr>
          <w:rFonts w:eastAsia="Times New Roman"/>
        </w:rPr>
        <w:t>3. Przyjęcie porządku obrad</w:t>
      </w:r>
    </w:p>
    <w:p w14:paraId="7781A2E9" w14:textId="6E212FBD" w:rsidR="00031E2E" w:rsidRPr="00031E2E" w:rsidRDefault="00031E2E" w:rsidP="00983462">
      <w:pPr>
        <w:jc w:val="both"/>
        <w:rPr>
          <w:rFonts w:eastAsia="Times New Roman"/>
        </w:rPr>
      </w:pPr>
      <w:r w:rsidRPr="00031E2E">
        <w:rPr>
          <w:rFonts w:eastAsia="Times New Roman"/>
        </w:rPr>
        <w:t>4. Przyjęcie protokołów z 13,</w:t>
      </w:r>
      <w:r>
        <w:rPr>
          <w:rFonts w:eastAsia="Times New Roman"/>
        </w:rPr>
        <w:t xml:space="preserve"> </w:t>
      </w:r>
      <w:r w:rsidRPr="00031E2E">
        <w:rPr>
          <w:rFonts w:eastAsia="Times New Roman"/>
        </w:rPr>
        <w:t>14,</w:t>
      </w:r>
      <w:r>
        <w:rPr>
          <w:rFonts w:eastAsia="Times New Roman"/>
        </w:rPr>
        <w:t xml:space="preserve"> </w:t>
      </w:r>
      <w:r w:rsidRPr="00031E2E">
        <w:rPr>
          <w:rFonts w:eastAsia="Times New Roman"/>
        </w:rPr>
        <w:t>15 posiedzenia komisji</w:t>
      </w:r>
    </w:p>
    <w:p w14:paraId="4353BFAD" w14:textId="77777777" w:rsidR="00031E2E" w:rsidRPr="00031E2E" w:rsidRDefault="00031E2E" w:rsidP="00983462">
      <w:pPr>
        <w:jc w:val="both"/>
        <w:rPr>
          <w:rFonts w:eastAsia="Times New Roman"/>
        </w:rPr>
      </w:pPr>
      <w:r w:rsidRPr="00031E2E">
        <w:rPr>
          <w:rFonts w:eastAsia="Times New Roman"/>
        </w:rPr>
        <w:t>5. Informacja na temat zagrożeń związanych z ewentualnym stanem powodziowym na terenie powiatu tomaszowskiego.</w:t>
      </w:r>
    </w:p>
    <w:p w14:paraId="7EED3393" w14:textId="0CEB4F20" w:rsidR="00031E2E" w:rsidRPr="00031E2E" w:rsidRDefault="00031E2E" w:rsidP="00983462">
      <w:pPr>
        <w:jc w:val="both"/>
        <w:rPr>
          <w:rFonts w:eastAsia="Times New Roman"/>
        </w:rPr>
      </w:pPr>
      <w:r w:rsidRPr="00031E2E">
        <w:rPr>
          <w:rFonts w:eastAsia="Times New Roman"/>
        </w:rPr>
        <w:t xml:space="preserve">6. </w:t>
      </w:r>
      <w:bookmarkStart w:id="1" w:name="_Hlk205380443"/>
      <w:r w:rsidRPr="00031E2E">
        <w:rPr>
          <w:rFonts w:eastAsia="Times New Roman"/>
        </w:rPr>
        <w:t>Zapoznanie ze Sprawozdaniem z działań podejmowanych na terenie Nadzoru Wodnego w</w:t>
      </w:r>
      <w:r w:rsidR="00313D36">
        <w:rPr>
          <w:rFonts w:eastAsia="Times New Roman"/>
        </w:rPr>
        <w:t> </w:t>
      </w:r>
      <w:r w:rsidRPr="00031E2E">
        <w:rPr>
          <w:rFonts w:eastAsia="Times New Roman"/>
        </w:rPr>
        <w:t>Rawie Mazowieckiej</w:t>
      </w:r>
    </w:p>
    <w:p w14:paraId="6CE08589" w14:textId="77777777" w:rsidR="00031E2E" w:rsidRPr="00031E2E" w:rsidRDefault="00031E2E" w:rsidP="00983462">
      <w:pPr>
        <w:jc w:val="both"/>
        <w:rPr>
          <w:rFonts w:eastAsia="Times New Roman"/>
        </w:rPr>
      </w:pPr>
      <w:r w:rsidRPr="00031E2E">
        <w:rPr>
          <w:rFonts w:eastAsia="Times New Roman"/>
        </w:rPr>
        <w:t>7. Wolne wnioski i sprawy różne</w:t>
      </w:r>
    </w:p>
    <w:bookmarkEnd w:id="1"/>
    <w:p w14:paraId="7C6FD1C6" w14:textId="77777777" w:rsidR="00031E2E" w:rsidRPr="00031E2E" w:rsidRDefault="00031E2E" w:rsidP="00983462">
      <w:pPr>
        <w:jc w:val="both"/>
        <w:rPr>
          <w:rFonts w:eastAsia="Times New Roman"/>
        </w:rPr>
      </w:pPr>
      <w:r w:rsidRPr="00031E2E">
        <w:rPr>
          <w:rFonts w:eastAsia="Times New Roman"/>
        </w:rPr>
        <w:t>8. Zamknięcie posiedzenia.</w:t>
      </w:r>
    </w:p>
    <w:p w14:paraId="1570AC41" w14:textId="77777777" w:rsidR="00031E2E" w:rsidRPr="001E763D" w:rsidRDefault="00031E2E" w:rsidP="00983462">
      <w:pPr>
        <w:jc w:val="both"/>
        <w:rPr>
          <w:rFonts w:eastAsia="Times New Roman"/>
        </w:rPr>
      </w:pPr>
    </w:p>
    <w:p w14:paraId="1E8CF7CE" w14:textId="77777777" w:rsidR="00031E2E" w:rsidRDefault="00031E2E" w:rsidP="00983462">
      <w:pPr>
        <w:jc w:val="both"/>
        <w:rPr>
          <w:rFonts w:eastAsia="Times New Roman"/>
          <w:b/>
          <w:bCs/>
        </w:rPr>
      </w:pPr>
    </w:p>
    <w:p w14:paraId="210B6A89" w14:textId="77777777" w:rsidR="00031E2E" w:rsidRDefault="00031E2E" w:rsidP="00983462">
      <w:pPr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Ad. 3. </w:t>
      </w:r>
      <w:r w:rsidRPr="002F7361">
        <w:rPr>
          <w:rFonts w:eastAsia="Times New Roman"/>
          <w:b/>
          <w:bCs/>
        </w:rPr>
        <w:t>Przyjęcie porządku obrad</w:t>
      </w:r>
      <w:r>
        <w:rPr>
          <w:rFonts w:eastAsia="Times New Roman"/>
          <w:b/>
          <w:bCs/>
        </w:rPr>
        <w:t>.</w:t>
      </w:r>
    </w:p>
    <w:p w14:paraId="4E02D54C" w14:textId="77777777" w:rsidR="00031E2E" w:rsidRDefault="00031E2E" w:rsidP="00983462">
      <w:pPr>
        <w:jc w:val="both"/>
        <w:rPr>
          <w:rFonts w:eastAsia="Times New Roman"/>
          <w:b/>
          <w:bCs/>
        </w:rPr>
      </w:pPr>
    </w:p>
    <w:p w14:paraId="5DBDA20B" w14:textId="77777777" w:rsidR="00031E2E" w:rsidRDefault="00031E2E" w:rsidP="00983462">
      <w:pPr>
        <w:jc w:val="both"/>
      </w:pPr>
      <w:r w:rsidRPr="00AF7A4A">
        <w:t>Uwag do porządku nie zgłoszono. Porządek został przyjęty jednogłośnie.</w:t>
      </w:r>
    </w:p>
    <w:p w14:paraId="4EFE6D3E" w14:textId="77777777" w:rsidR="00031E2E" w:rsidRDefault="00031E2E" w:rsidP="00983462">
      <w:pPr>
        <w:jc w:val="both"/>
      </w:pPr>
    </w:p>
    <w:p w14:paraId="11B1B6EC" w14:textId="202CAE5A" w:rsidR="00031E2E" w:rsidRPr="00C958E0" w:rsidRDefault="00031E2E" w:rsidP="00983462">
      <w:pPr>
        <w:spacing w:before="120"/>
        <w:contextualSpacing/>
        <w:jc w:val="both"/>
        <w:rPr>
          <w:rFonts w:eastAsia="Times New Roman"/>
          <w:b/>
          <w:bCs/>
        </w:rPr>
      </w:pPr>
      <w:r w:rsidRPr="00F6516C">
        <w:rPr>
          <w:b/>
          <w:bCs/>
        </w:rPr>
        <w:t>Ad. 4</w:t>
      </w:r>
      <w:r w:rsidRPr="006F1E80">
        <w:rPr>
          <w:b/>
          <w:bCs/>
        </w:rPr>
        <w:t>.</w:t>
      </w:r>
      <w:r w:rsidRPr="001E763D">
        <w:rPr>
          <w:rFonts w:eastAsia="Times New Roman"/>
        </w:rPr>
        <w:t xml:space="preserve"> </w:t>
      </w:r>
      <w:r w:rsidRPr="00C958E0">
        <w:rPr>
          <w:rFonts w:eastAsia="Times New Roman"/>
          <w:b/>
          <w:bCs/>
        </w:rPr>
        <w:t>Przyjęcie protokołów z 1</w:t>
      </w:r>
      <w:r>
        <w:rPr>
          <w:rFonts w:eastAsia="Times New Roman"/>
          <w:b/>
          <w:bCs/>
        </w:rPr>
        <w:t>3</w:t>
      </w:r>
      <w:r w:rsidRPr="00C958E0">
        <w:rPr>
          <w:rFonts w:eastAsia="Times New Roman"/>
          <w:b/>
          <w:bCs/>
        </w:rPr>
        <w:t>,</w:t>
      </w:r>
      <w:r>
        <w:rPr>
          <w:rFonts w:eastAsia="Times New Roman"/>
          <w:b/>
          <w:bCs/>
        </w:rPr>
        <w:t xml:space="preserve"> </w:t>
      </w:r>
      <w:r w:rsidRPr="00C958E0">
        <w:rPr>
          <w:rFonts w:eastAsia="Times New Roman"/>
          <w:b/>
          <w:bCs/>
        </w:rPr>
        <w:t>1</w:t>
      </w:r>
      <w:r>
        <w:rPr>
          <w:rFonts w:eastAsia="Times New Roman"/>
          <w:b/>
          <w:bCs/>
        </w:rPr>
        <w:t>4, 15</w:t>
      </w:r>
      <w:r w:rsidRPr="00C958E0">
        <w:rPr>
          <w:rFonts w:eastAsia="Times New Roman"/>
          <w:b/>
          <w:bCs/>
        </w:rPr>
        <w:t xml:space="preserve"> posiedzenia komisji</w:t>
      </w:r>
    </w:p>
    <w:p w14:paraId="69C33594" w14:textId="77777777" w:rsidR="00031E2E" w:rsidRDefault="00031E2E" w:rsidP="00983462">
      <w:pPr>
        <w:spacing w:before="120"/>
        <w:contextualSpacing/>
        <w:jc w:val="both"/>
        <w:rPr>
          <w:rFonts w:eastAsia="Times New Roman"/>
          <w:b/>
          <w:bCs/>
        </w:rPr>
      </w:pPr>
    </w:p>
    <w:p w14:paraId="00EB514D" w14:textId="77777777" w:rsidR="00031E2E" w:rsidRDefault="00031E2E" w:rsidP="00983462">
      <w:pPr>
        <w:jc w:val="both"/>
      </w:pPr>
      <w:r w:rsidRPr="00421F6D">
        <w:t>Uwag do protokoł</w:t>
      </w:r>
      <w:r>
        <w:t>ów</w:t>
      </w:r>
      <w:r w:rsidRPr="00421F6D">
        <w:t xml:space="preserve"> nie zgłoszono. Protok</w:t>
      </w:r>
      <w:r>
        <w:t xml:space="preserve">oły </w:t>
      </w:r>
      <w:r w:rsidRPr="00421F6D">
        <w:t>został</w:t>
      </w:r>
      <w:r>
        <w:t>y</w:t>
      </w:r>
      <w:r w:rsidRPr="00421F6D">
        <w:t xml:space="preserve"> przyjęt</w:t>
      </w:r>
      <w:r>
        <w:t>e</w:t>
      </w:r>
      <w:r w:rsidRPr="00421F6D">
        <w:t xml:space="preserve"> jednogłośnie.</w:t>
      </w:r>
    </w:p>
    <w:p w14:paraId="1E3D18AF" w14:textId="77777777" w:rsidR="00031E2E" w:rsidRDefault="00031E2E" w:rsidP="00983462">
      <w:pPr>
        <w:jc w:val="both"/>
      </w:pPr>
    </w:p>
    <w:p w14:paraId="1F454E72" w14:textId="542FD8B4" w:rsidR="00031E2E" w:rsidRPr="00031E2E" w:rsidRDefault="00031E2E" w:rsidP="00983462">
      <w:pPr>
        <w:spacing w:before="120"/>
        <w:contextualSpacing/>
        <w:jc w:val="both"/>
        <w:rPr>
          <w:rFonts w:eastAsia="Times New Roman"/>
          <w:b/>
          <w:bCs/>
        </w:rPr>
      </w:pPr>
      <w:r w:rsidRPr="00F6516C">
        <w:rPr>
          <w:b/>
          <w:bCs/>
        </w:rPr>
        <w:t xml:space="preserve">Ad. </w:t>
      </w:r>
      <w:r>
        <w:rPr>
          <w:b/>
          <w:bCs/>
        </w:rPr>
        <w:t xml:space="preserve">5. </w:t>
      </w:r>
      <w:r w:rsidRPr="00031E2E">
        <w:rPr>
          <w:rFonts w:eastAsia="Times New Roman"/>
          <w:b/>
          <w:bCs/>
        </w:rPr>
        <w:t>Informacja na temat zagrożeń związanych z ewentualnym stanem powodziowym na terenie powiatu tomaszowskiego</w:t>
      </w:r>
    </w:p>
    <w:p w14:paraId="567CB696" w14:textId="6047872E" w:rsidR="00313D36" w:rsidRDefault="00313D36" w:rsidP="00983462">
      <w:pPr>
        <w:jc w:val="both"/>
        <w:rPr>
          <w:u w:val="single"/>
        </w:rPr>
      </w:pPr>
    </w:p>
    <w:p w14:paraId="740E9CA8" w14:textId="39AA3400" w:rsidR="00A516BE" w:rsidRDefault="00031E2E" w:rsidP="00983462">
      <w:pPr>
        <w:jc w:val="both"/>
      </w:pPr>
      <w:r w:rsidRPr="008A7F55">
        <w:rPr>
          <w:u w:val="single"/>
        </w:rPr>
        <w:t>Kierownik Referatu Zarządzania Kryzysowego – Tomasz Wojtaszek</w:t>
      </w:r>
      <w:r>
        <w:t xml:space="preserve"> – przedstawił informację związaną z ewentualnym stanem powodziowym na terenie powiatu tomaszowskiego. </w:t>
      </w:r>
      <w:r w:rsidR="00313D36">
        <w:t xml:space="preserve">Poinformował, że na chwilę obecną nie ma zagrożenia powodziowego. Od dłuższego czasu występuje susza hydrologiczna, w związku z czym poziom wód w rzekach i zbiornikach wodnych jest na niskim poziomie. </w:t>
      </w:r>
      <w:r w:rsidR="005A479F">
        <w:t>Rezerwa na zalewie sulejowskim wynosi 18 mln m</w:t>
      </w:r>
      <w:r w:rsidR="005A479F" w:rsidRPr="005A479F">
        <w:rPr>
          <w:vertAlign w:val="superscript"/>
        </w:rPr>
        <w:t>3</w:t>
      </w:r>
      <w:r w:rsidR="005A479F">
        <w:t>. Dopływ Pilicy do Zalewu Sulejowskiego wynosi ok 18m</w:t>
      </w:r>
      <w:r w:rsidR="005A479F" w:rsidRPr="005A479F">
        <w:rPr>
          <w:vertAlign w:val="superscript"/>
        </w:rPr>
        <w:t>3</w:t>
      </w:r>
      <w:r w:rsidR="005A479F">
        <w:t>/s, a zrzut wody 11m</w:t>
      </w:r>
      <w:r w:rsidR="005A479F" w:rsidRPr="005A479F">
        <w:rPr>
          <w:vertAlign w:val="superscript"/>
        </w:rPr>
        <w:t>3</w:t>
      </w:r>
      <w:r w:rsidR="005A479F">
        <w:t>/s.</w:t>
      </w:r>
      <w:r w:rsidR="005A479F" w:rsidRPr="005A479F">
        <w:t xml:space="preserve"> </w:t>
      </w:r>
      <w:r w:rsidR="005A479F">
        <w:t xml:space="preserve">Po ostatnich burzach </w:t>
      </w:r>
      <w:r w:rsidR="005A479F">
        <w:lastRenderedPageBreak/>
        <w:t>nie było żadnych poważniejszych zgłoszeń. Powiedział, że pogotowie powodziowe ogłaszane było w powiecie przy zrzucie 100m</w:t>
      </w:r>
      <w:r w:rsidR="005A479F" w:rsidRPr="005A479F">
        <w:rPr>
          <w:vertAlign w:val="superscript"/>
        </w:rPr>
        <w:t>3</w:t>
      </w:r>
      <w:r w:rsidR="005A479F">
        <w:t>/s. Największy zrzut jaki był to 200m</w:t>
      </w:r>
      <w:r w:rsidR="005A479F" w:rsidRPr="00B43592">
        <w:rPr>
          <w:vertAlign w:val="superscript"/>
        </w:rPr>
        <w:t>3</w:t>
      </w:r>
      <w:r w:rsidR="005A479F">
        <w:t>/s</w:t>
      </w:r>
      <w:r w:rsidR="00B43592">
        <w:t>.</w:t>
      </w:r>
      <w:r w:rsidR="005A479F">
        <w:t xml:space="preserve"> </w:t>
      </w:r>
      <w:r w:rsidR="00B43592">
        <w:t xml:space="preserve">Zwrócił uwagę, że przy takim zrzucie zalewany zostaje </w:t>
      </w:r>
      <w:r w:rsidR="00CE4DA0">
        <w:t xml:space="preserve">np. </w:t>
      </w:r>
      <w:r w:rsidR="00B43592">
        <w:t xml:space="preserve">Skansen Rzeki Pilicy ze względu na przesiąkanie wału, który się tam znajduje. Poinformował, że na Wolbórce zostały ustawione łaty wodowskazowe elektroniczne, które są monitorowane automatycznie. </w:t>
      </w:r>
      <w:r w:rsidR="00905214">
        <w:t>Powiat posiada własny magazyn przeciwpowodziowy na ul. POW. Kierownik Referatu Zarządzania Kryzysowego poinformował jaki sprzęt się tam znajduje</w:t>
      </w:r>
      <w:r w:rsidR="0014366D">
        <w:t xml:space="preserve"> i jaki planowany jest do zakupu</w:t>
      </w:r>
      <w:r w:rsidR="00905214">
        <w:t xml:space="preserve">. </w:t>
      </w:r>
      <w:r w:rsidR="00B43592">
        <w:t xml:space="preserve"> </w:t>
      </w:r>
      <w:r w:rsidR="00905214">
        <w:t>Powiedział, że pozyskana została dotacja z Urzędu Wojewódzkiego na doposażenie magazynów powiatowych w kwocie 20 tys. zł. Poza tym złożony został wniosek do Wojewódzkiego Funduszu Ochrony Środowiska</w:t>
      </w:r>
      <w:r w:rsidR="0014366D">
        <w:t xml:space="preserve"> na dotację</w:t>
      </w:r>
      <w:r w:rsidR="00905214">
        <w:t xml:space="preserve"> z przeznaczeniem na doposażenie </w:t>
      </w:r>
      <w:r w:rsidR="0014366D">
        <w:t xml:space="preserve">magazynów przeciwpowodziowych powiatowych na kwotę 210 tys. zł. </w:t>
      </w:r>
    </w:p>
    <w:p w14:paraId="2E08E0B5" w14:textId="1B0A453B" w:rsidR="00031E2E" w:rsidRDefault="007A48D8" w:rsidP="00983462">
      <w:pPr>
        <w:jc w:val="both"/>
      </w:pPr>
      <w:r>
        <w:t xml:space="preserve">Powiat ogłasza pogotowie przeciwpowodziowe albo alarm przeciwpowodziowy w przypadku gdy istnieje zagrożenie powodzi na terenie przynajmniej dwóch gmin. </w:t>
      </w:r>
      <w:r w:rsidR="00152971">
        <w:t>W przypadku ogłoszenia takiego alarmu Wydział Zarządzania Kryzysowego dyżuruje całodobowo</w:t>
      </w:r>
      <w:r w:rsidR="00074128">
        <w:t>.</w:t>
      </w:r>
    </w:p>
    <w:p w14:paraId="62F2CC83" w14:textId="77777777" w:rsidR="00CD5757" w:rsidRDefault="00CD5757" w:rsidP="00983462">
      <w:pPr>
        <w:jc w:val="both"/>
      </w:pPr>
    </w:p>
    <w:p w14:paraId="70B182DE" w14:textId="158E9A3C" w:rsidR="00CD5757" w:rsidRPr="00B560F5" w:rsidRDefault="00CD5757" w:rsidP="00983462">
      <w:pPr>
        <w:jc w:val="both"/>
        <w:rPr>
          <w:u w:val="single"/>
        </w:rPr>
      </w:pPr>
      <w:r w:rsidRPr="00B560F5">
        <w:rPr>
          <w:u w:val="single"/>
        </w:rPr>
        <w:t xml:space="preserve">Przewodniczący Kazimierz Mordaka </w:t>
      </w:r>
    </w:p>
    <w:p w14:paraId="4557A10F" w14:textId="25CC3D4A" w:rsidR="00CD5757" w:rsidRDefault="00CD5757" w:rsidP="00983462">
      <w:pPr>
        <w:jc w:val="both"/>
      </w:pPr>
      <w:r>
        <w:t>Zapytał kto jest odpowiedzialny za magazyn i kto potrafi obsługiwać sprzęty.</w:t>
      </w:r>
      <w:r w:rsidR="00E657A1">
        <w:t xml:space="preserve"> </w:t>
      </w:r>
    </w:p>
    <w:p w14:paraId="44670038" w14:textId="77777777" w:rsidR="00CD5757" w:rsidRDefault="00CD5757" w:rsidP="00983462">
      <w:pPr>
        <w:jc w:val="both"/>
      </w:pPr>
    </w:p>
    <w:p w14:paraId="45E81214" w14:textId="3FEB840D" w:rsidR="00CD5757" w:rsidRPr="00B560F5" w:rsidRDefault="00CD5757" w:rsidP="00983462">
      <w:pPr>
        <w:jc w:val="both"/>
        <w:rPr>
          <w:u w:val="single"/>
        </w:rPr>
      </w:pPr>
      <w:r w:rsidRPr="00B560F5">
        <w:rPr>
          <w:u w:val="single"/>
        </w:rPr>
        <w:t xml:space="preserve">Kierownik Referatu Zarządzania Kryzysowego – Tomasz Wojtaszek </w:t>
      </w:r>
    </w:p>
    <w:p w14:paraId="5004682B" w14:textId="3E626905" w:rsidR="00CD5757" w:rsidRDefault="00CD5757" w:rsidP="00983462">
      <w:pPr>
        <w:jc w:val="both"/>
      </w:pPr>
      <w:r>
        <w:t>Powiedział, że ze sprzętu tego korzystają strażacy OSP, którzy wykorzystują go do ćwiczeń.</w:t>
      </w:r>
      <w:r w:rsidR="00BE6F87">
        <w:t xml:space="preserve"> </w:t>
      </w:r>
      <w:r w:rsidR="00C427E5">
        <w:t>Poinformował, że</w:t>
      </w:r>
      <w:r w:rsidR="00EE3F8D">
        <w:t xml:space="preserve"> jako Kierownik Referatu Zarządzania Kryzysowego</w:t>
      </w:r>
      <w:r w:rsidR="00C427E5">
        <w:t xml:space="preserve"> jest za ten sprzęt odpowiedzialny i powinien być poinformowany o każdym użyciu takiego sprzętu. </w:t>
      </w:r>
      <w:r w:rsidR="002C139C">
        <w:t xml:space="preserve">Wartość sprzętu oscyluje około 1 mln zł i musi być on ubezpieczony – zajmują się tym strażacy. </w:t>
      </w:r>
      <w:r w:rsidR="004F6808">
        <w:t>Poinformował, że j</w:t>
      </w:r>
      <w:r w:rsidR="00A516BE">
        <w:t>eśli chodzi o drony to</w:t>
      </w:r>
      <w:r w:rsidR="004F6808">
        <w:t xml:space="preserve"> posiada uprawnienia VLOS i może latać dronami w</w:t>
      </w:r>
      <w:r w:rsidR="0037238D">
        <w:t> </w:t>
      </w:r>
      <w:r w:rsidR="004F6808">
        <w:t>zasięgu wzroku, natomiast</w:t>
      </w:r>
      <w:r w:rsidR="00A516BE">
        <w:t xml:space="preserve"> </w:t>
      </w:r>
      <w:r w:rsidR="00D36ED6">
        <w:t xml:space="preserve">uprawnienia </w:t>
      </w:r>
      <w:r w:rsidR="004F6808">
        <w:t xml:space="preserve">najwyższej klasy BVLOS </w:t>
      </w:r>
      <w:r w:rsidR="00D36ED6">
        <w:t xml:space="preserve">posiada </w:t>
      </w:r>
      <w:r w:rsidR="004F6808">
        <w:t>pracownik Referatu Zarządzania Kryzysowego – Krystian Swarbuła.</w:t>
      </w:r>
    </w:p>
    <w:p w14:paraId="13DA0B6C" w14:textId="77777777" w:rsidR="004F6808" w:rsidRDefault="004F6808" w:rsidP="00983462">
      <w:pPr>
        <w:jc w:val="both"/>
      </w:pPr>
    </w:p>
    <w:p w14:paraId="054FC01A" w14:textId="56376BE6" w:rsidR="004F6808" w:rsidRPr="00007F61" w:rsidRDefault="004F6808" w:rsidP="00983462">
      <w:pPr>
        <w:jc w:val="both"/>
        <w:rPr>
          <w:u w:val="single"/>
        </w:rPr>
      </w:pPr>
      <w:r w:rsidRPr="00007F61">
        <w:rPr>
          <w:u w:val="single"/>
        </w:rPr>
        <w:t xml:space="preserve">Przewodniczący Kazimierz Mordaka </w:t>
      </w:r>
    </w:p>
    <w:p w14:paraId="71CBC4C0" w14:textId="4154D24C" w:rsidR="004F6808" w:rsidRDefault="004F6808" w:rsidP="00983462">
      <w:pPr>
        <w:jc w:val="both"/>
      </w:pPr>
      <w:r>
        <w:t>Zapytał kiedy był zakupiony dron</w:t>
      </w:r>
      <w:r w:rsidR="00D147E4">
        <w:t>.</w:t>
      </w:r>
    </w:p>
    <w:p w14:paraId="6C4A7322" w14:textId="77777777" w:rsidR="004F6808" w:rsidRDefault="004F6808" w:rsidP="00983462">
      <w:pPr>
        <w:jc w:val="both"/>
      </w:pPr>
    </w:p>
    <w:p w14:paraId="6772A0DB" w14:textId="0F1A488C" w:rsidR="004F6808" w:rsidRPr="00007F61" w:rsidRDefault="004F6808" w:rsidP="00983462">
      <w:pPr>
        <w:jc w:val="both"/>
        <w:rPr>
          <w:u w:val="single"/>
        </w:rPr>
      </w:pPr>
      <w:r w:rsidRPr="00007F61">
        <w:rPr>
          <w:u w:val="single"/>
        </w:rPr>
        <w:t xml:space="preserve">Kierownik Referatu Zarządzania Kryzysowego – Tomasz Wojtaszek </w:t>
      </w:r>
    </w:p>
    <w:p w14:paraId="7172ED39" w14:textId="79AF54CB" w:rsidR="004F6808" w:rsidRDefault="004F6808" w:rsidP="00983462">
      <w:pPr>
        <w:jc w:val="both"/>
      </w:pPr>
      <w:r>
        <w:t>Po</w:t>
      </w:r>
      <w:r w:rsidR="00CE4DA0">
        <w:t>informował</w:t>
      </w:r>
      <w:r>
        <w:t xml:space="preserve">, że dron na podczerwień, który sprawdza się w przypadku </w:t>
      </w:r>
      <w:r w:rsidR="00EE3F8D">
        <w:t xml:space="preserve">poszukiwań </w:t>
      </w:r>
      <w:r>
        <w:t xml:space="preserve">zaginionych osób czy też np. </w:t>
      </w:r>
      <w:r w:rsidR="00EE3F8D">
        <w:t>lokalizacji źródła rozległych pożarów</w:t>
      </w:r>
      <w:r>
        <w:t xml:space="preserve"> został zakupiony w zeszłym roku. </w:t>
      </w:r>
    </w:p>
    <w:p w14:paraId="35974078" w14:textId="77777777" w:rsidR="00E54423" w:rsidRDefault="00E54423" w:rsidP="00983462">
      <w:pPr>
        <w:jc w:val="both"/>
      </w:pPr>
    </w:p>
    <w:p w14:paraId="04AE4EFF" w14:textId="437C8FF5" w:rsidR="00E54423" w:rsidRPr="00007F61" w:rsidRDefault="00E54423" w:rsidP="00983462">
      <w:pPr>
        <w:jc w:val="both"/>
        <w:rPr>
          <w:u w:val="single"/>
        </w:rPr>
      </w:pPr>
      <w:r w:rsidRPr="00007F61">
        <w:rPr>
          <w:u w:val="single"/>
        </w:rPr>
        <w:t xml:space="preserve">Przewodniczący Kazimierz Mordaka </w:t>
      </w:r>
    </w:p>
    <w:p w14:paraId="7D382CC1" w14:textId="63971C4A" w:rsidR="00E54423" w:rsidRDefault="00E54423" w:rsidP="00983462">
      <w:pPr>
        <w:jc w:val="both"/>
      </w:pPr>
      <w:r>
        <w:t xml:space="preserve">Zapytał </w:t>
      </w:r>
      <w:r w:rsidR="009A7AD6">
        <w:t>o stan tamy na Zalewie Sulejows</w:t>
      </w:r>
      <w:r w:rsidR="00CE4DA0">
        <w:t>kim</w:t>
      </w:r>
      <w:r w:rsidR="00D147E4">
        <w:t>.</w:t>
      </w:r>
    </w:p>
    <w:p w14:paraId="54B466FF" w14:textId="77777777" w:rsidR="00E54423" w:rsidRDefault="00E54423" w:rsidP="00983462">
      <w:pPr>
        <w:jc w:val="both"/>
      </w:pPr>
    </w:p>
    <w:p w14:paraId="5C097F79" w14:textId="2F40B420" w:rsidR="00E54423" w:rsidRPr="00007F61" w:rsidRDefault="00E54423" w:rsidP="00983462">
      <w:pPr>
        <w:jc w:val="both"/>
        <w:rPr>
          <w:u w:val="single"/>
        </w:rPr>
      </w:pPr>
      <w:r w:rsidRPr="00007F61">
        <w:rPr>
          <w:u w:val="single"/>
        </w:rPr>
        <w:t xml:space="preserve">Kierownik Referatu Zarządzania Kryzysowego – Tomasz Wojtaszek </w:t>
      </w:r>
    </w:p>
    <w:p w14:paraId="39EAA993" w14:textId="51878EEF" w:rsidR="00E54423" w:rsidRDefault="00007F61" w:rsidP="00983462">
      <w:pPr>
        <w:jc w:val="both"/>
      </w:pPr>
      <w:r>
        <w:t>Odp</w:t>
      </w:r>
      <w:r w:rsidR="00E54423">
        <w:t xml:space="preserve">owiedział, że zagrożenia nie ma. </w:t>
      </w:r>
    </w:p>
    <w:p w14:paraId="5A4F8B37" w14:textId="77777777" w:rsidR="00E54423" w:rsidRDefault="00E54423" w:rsidP="00983462">
      <w:pPr>
        <w:jc w:val="both"/>
      </w:pPr>
    </w:p>
    <w:p w14:paraId="6BBA17CB" w14:textId="34C9BCD4" w:rsidR="00E54423" w:rsidRPr="00007F61" w:rsidRDefault="00E54423" w:rsidP="00983462">
      <w:pPr>
        <w:jc w:val="both"/>
        <w:rPr>
          <w:u w:val="single"/>
        </w:rPr>
      </w:pPr>
      <w:r w:rsidRPr="00007F61">
        <w:rPr>
          <w:u w:val="single"/>
        </w:rPr>
        <w:t xml:space="preserve">Przewodniczący Kazimierz Mordaka </w:t>
      </w:r>
    </w:p>
    <w:p w14:paraId="1C296EF3" w14:textId="1E9115B7" w:rsidR="00690497" w:rsidRDefault="00E776CC" w:rsidP="00983462">
      <w:pPr>
        <w:jc w:val="both"/>
      </w:pPr>
      <w:r>
        <w:t xml:space="preserve">Poruszył temat suszy hydrologicznej i </w:t>
      </w:r>
      <w:r w:rsidR="00CE4DA0">
        <w:t xml:space="preserve">jej destrukcyjnego wpływu na system hydrologiczny. </w:t>
      </w:r>
      <w:r w:rsidR="00720E4F">
        <w:t xml:space="preserve">Zwrócił uwagę na wprowadzane z tego tytułu ograniczenia. </w:t>
      </w:r>
    </w:p>
    <w:p w14:paraId="6B941532" w14:textId="77777777" w:rsidR="00720E4F" w:rsidRDefault="00720E4F" w:rsidP="00983462">
      <w:pPr>
        <w:jc w:val="both"/>
      </w:pPr>
    </w:p>
    <w:p w14:paraId="2A44FDB2" w14:textId="79D9764B" w:rsidR="00AD5670" w:rsidRDefault="00AD5670" w:rsidP="00983462">
      <w:pPr>
        <w:jc w:val="both"/>
        <w:rPr>
          <w:rFonts w:eastAsia="Times New Roman"/>
          <w:b/>
          <w:bCs/>
        </w:rPr>
      </w:pPr>
      <w:r w:rsidRPr="00AD5670">
        <w:rPr>
          <w:b/>
          <w:bCs/>
        </w:rPr>
        <w:t>Ad.</w:t>
      </w:r>
      <w:r w:rsidRPr="00AD5670">
        <w:rPr>
          <w:rFonts w:eastAsia="Times New Roman"/>
          <w:b/>
          <w:bCs/>
        </w:rPr>
        <w:t xml:space="preserve"> </w:t>
      </w:r>
      <w:r w:rsidR="00BE6F87">
        <w:rPr>
          <w:rFonts w:eastAsia="Times New Roman"/>
          <w:b/>
          <w:bCs/>
        </w:rPr>
        <w:t>6</w:t>
      </w:r>
      <w:r>
        <w:rPr>
          <w:rFonts w:eastAsia="Times New Roman"/>
          <w:b/>
          <w:bCs/>
        </w:rPr>
        <w:t xml:space="preserve">. </w:t>
      </w:r>
      <w:r w:rsidRPr="00AD5670">
        <w:rPr>
          <w:rFonts w:eastAsia="Times New Roman"/>
          <w:b/>
          <w:bCs/>
        </w:rPr>
        <w:t>Zapoznanie ze Sprawozdaniem z działań podejmowanych na terenie Nadzoru Wodnego w Rawie Mazowieckiej</w:t>
      </w:r>
    </w:p>
    <w:p w14:paraId="79A13C65" w14:textId="77777777" w:rsidR="00983462" w:rsidRDefault="00983462" w:rsidP="00983462">
      <w:pPr>
        <w:jc w:val="both"/>
        <w:rPr>
          <w:rFonts w:eastAsia="Times New Roman"/>
          <w:b/>
          <w:bCs/>
        </w:rPr>
      </w:pPr>
    </w:p>
    <w:p w14:paraId="6DCABF59" w14:textId="5FF14BDB" w:rsidR="00983462" w:rsidRPr="00983462" w:rsidRDefault="00983462" w:rsidP="00983462">
      <w:pPr>
        <w:jc w:val="both"/>
        <w:rPr>
          <w:rFonts w:eastAsia="Times New Roman"/>
          <w:u w:val="single"/>
        </w:rPr>
      </w:pPr>
      <w:r w:rsidRPr="00983462">
        <w:rPr>
          <w:rFonts w:eastAsia="Times New Roman"/>
          <w:u w:val="single"/>
        </w:rPr>
        <w:t xml:space="preserve">Przewodniczący Kazimierz Mordaka </w:t>
      </w:r>
    </w:p>
    <w:p w14:paraId="761CC9AF" w14:textId="1AEB0327" w:rsidR="00983462" w:rsidRPr="00983462" w:rsidRDefault="00983462" w:rsidP="00983462">
      <w:pPr>
        <w:jc w:val="both"/>
        <w:rPr>
          <w:rFonts w:eastAsia="Times New Roman"/>
        </w:rPr>
      </w:pPr>
      <w:r w:rsidRPr="00983462">
        <w:rPr>
          <w:rFonts w:eastAsia="Times New Roman"/>
        </w:rPr>
        <w:t>Powiedział, że sprawozdanie zostało załączone w materiałach na komisję.</w:t>
      </w:r>
    </w:p>
    <w:p w14:paraId="3AA37ADF" w14:textId="2D383FDB" w:rsidR="00983462" w:rsidRPr="00983462" w:rsidRDefault="00983462" w:rsidP="00983462">
      <w:pPr>
        <w:jc w:val="both"/>
        <w:rPr>
          <w:rFonts w:eastAsia="Times New Roman"/>
        </w:rPr>
      </w:pPr>
      <w:r w:rsidRPr="00983462">
        <w:rPr>
          <w:rFonts w:eastAsia="Times New Roman"/>
        </w:rPr>
        <w:lastRenderedPageBreak/>
        <w:t>Pytań nie zgłoszono.</w:t>
      </w:r>
    </w:p>
    <w:p w14:paraId="3864B8C3" w14:textId="77777777" w:rsidR="00AD5670" w:rsidRPr="00AD5670" w:rsidRDefault="00AD5670" w:rsidP="00983462">
      <w:pPr>
        <w:jc w:val="both"/>
        <w:rPr>
          <w:rFonts w:eastAsia="Times New Roman"/>
          <w:b/>
          <w:bCs/>
        </w:rPr>
      </w:pPr>
    </w:p>
    <w:p w14:paraId="13BB2A2E" w14:textId="061A7CDF" w:rsidR="00AD5670" w:rsidRPr="00031E2E" w:rsidRDefault="00AD5670" w:rsidP="00983462">
      <w:pPr>
        <w:jc w:val="both"/>
        <w:rPr>
          <w:rFonts w:eastAsia="Times New Roman"/>
        </w:rPr>
      </w:pPr>
      <w:r w:rsidRPr="00AD5670">
        <w:rPr>
          <w:rFonts w:eastAsia="Times New Roman"/>
          <w:b/>
          <w:bCs/>
        </w:rPr>
        <w:t>Ad. 7. Wolne wnioski i sprawy różne</w:t>
      </w:r>
    </w:p>
    <w:p w14:paraId="11E9E161" w14:textId="0E4DEA99" w:rsidR="00AD5670" w:rsidRDefault="00AD5670" w:rsidP="00983462">
      <w:pPr>
        <w:jc w:val="both"/>
      </w:pPr>
    </w:p>
    <w:p w14:paraId="59D493E4" w14:textId="726DC490" w:rsidR="00857B4F" w:rsidRPr="00857B4F" w:rsidRDefault="00857B4F" w:rsidP="00983462">
      <w:pPr>
        <w:jc w:val="both"/>
        <w:rPr>
          <w:u w:val="single"/>
        </w:rPr>
      </w:pPr>
      <w:r w:rsidRPr="00857B4F">
        <w:rPr>
          <w:u w:val="single"/>
        </w:rPr>
        <w:t xml:space="preserve">Przewodniczący Komisji Kazimierz Mordaka </w:t>
      </w:r>
    </w:p>
    <w:p w14:paraId="02105E61" w14:textId="1C957D10" w:rsidR="00031E2E" w:rsidRDefault="00857B4F" w:rsidP="00983462">
      <w:pPr>
        <w:jc w:val="both"/>
      </w:pPr>
      <w:r>
        <w:t xml:space="preserve">W dniu 31.07.2025r. o godzinie 8:00 wznowił posiedzenie komisji Rolnictwa i Ochrony Środowiska. Przypomniał czym komisja zajmowała się na </w:t>
      </w:r>
      <w:r w:rsidR="00B234EA">
        <w:t>pierwszej części posiedzenia w</w:t>
      </w:r>
      <w:r w:rsidR="007737B2">
        <w:t> </w:t>
      </w:r>
      <w:r w:rsidR="00B234EA">
        <w:t>dniu 15.07.2025</w:t>
      </w:r>
      <w:r>
        <w:t>.</w:t>
      </w:r>
      <w:r w:rsidR="0037238D">
        <w:t xml:space="preserve"> </w:t>
      </w:r>
    </w:p>
    <w:p w14:paraId="2848F3ED" w14:textId="77777777" w:rsidR="00857B4F" w:rsidRDefault="00857B4F" w:rsidP="00983462">
      <w:pPr>
        <w:jc w:val="both"/>
      </w:pPr>
    </w:p>
    <w:p w14:paraId="6ECDA246" w14:textId="2204C1AF" w:rsidR="00857B4F" w:rsidRDefault="00AD5670" w:rsidP="00983462">
      <w:pPr>
        <w:jc w:val="both"/>
      </w:pPr>
      <w:r>
        <w:t>Wolnych wniosków</w:t>
      </w:r>
      <w:r w:rsidR="007737B2">
        <w:t xml:space="preserve"> i uwag</w:t>
      </w:r>
      <w:r>
        <w:t xml:space="preserve"> nie zgłoszono. </w:t>
      </w:r>
    </w:p>
    <w:p w14:paraId="6BA35B6D" w14:textId="77777777" w:rsidR="00031E2E" w:rsidRDefault="00031E2E" w:rsidP="00983462">
      <w:pPr>
        <w:jc w:val="both"/>
      </w:pPr>
    </w:p>
    <w:p w14:paraId="48E3D13C" w14:textId="4D828059" w:rsidR="00031E2E" w:rsidRPr="002F7361" w:rsidRDefault="00031E2E" w:rsidP="00983462">
      <w:pPr>
        <w:spacing w:after="200" w:line="276" w:lineRule="auto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Ad. </w:t>
      </w:r>
      <w:r w:rsidR="00BE6F87">
        <w:rPr>
          <w:rFonts w:eastAsia="Times New Roman"/>
          <w:b/>
          <w:bCs/>
        </w:rPr>
        <w:t>8</w:t>
      </w:r>
      <w:r>
        <w:rPr>
          <w:rFonts w:eastAsia="Times New Roman"/>
          <w:b/>
          <w:bCs/>
        </w:rPr>
        <w:t xml:space="preserve">. </w:t>
      </w:r>
      <w:r w:rsidRPr="002F7361">
        <w:rPr>
          <w:rFonts w:eastAsia="Times New Roman"/>
          <w:b/>
          <w:bCs/>
        </w:rPr>
        <w:t>Zamknięcie posiedzenia.</w:t>
      </w:r>
    </w:p>
    <w:p w14:paraId="66DED44B" w14:textId="61A4C9E3" w:rsidR="00031E2E" w:rsidRDefault="00C41269" w:rsidP="00983462">
      <w:pPr>
        <w:jc w:val="both"/>
      </w:pPr>
      <w:r>
        <w:t xml:space="preserve"> </w:t>
      </w:r>
      <w:r w:rsidR="00031E2E">
        <w:t>W związku z wyczerpaniem porządku posiedzenia komisji Przewodniczący Komisji Kazimierz Mordaka podziękował radnym za udział w obradach i zamknął posiedzenie komisji.</w:t>
      </w:r>
    </w:p>
    <w:p w14:paraId="0D8337DC" w14:textId="77777777" w:rsidR="00031E2E" w:rsidRDefault="00031E2E" w:rsidP="00031E2E">
      <w:pPr>
        <w:rPr>
          <w:rFonts w:ascii="Arial" w:eastAsia="Times New Roman" w:hAnsi="Arial" w:cs="Arial"/>
        </w:rPr>
      </w:pPr>
    </w:p>
    <w:p w14:paraId="7E02BB00" w14:textId="77777777" w:rsidR="00031E2E" w:rsidRDefault="00031E2E" w:rsidP="00031E2E"/>
    <w:p w14:paraId="49CCE529" w14:textId="77777777" w:rsidR="00031E2E" w:rsidRDefault="00031E2E" w:rsidP="00031E2E"/>
    <w:p w14:paraId="548040F7" w14:textId="77777777" w:rsidR="00031E2E" w:rsidRDefault="00031E2E" w:rsidP="00031E2E">
      <w:pPr>
        <w:spacing w:after="200" w:line="276" w:lineRule="auto"/>
      </w:pPr>
      <w:r>
        <w:t xml:space="preserve"> </w:t>
      </w:r>
      <w:r w:rsidRPr="00AF7A4A">
        <w:t>Protokołowała</w:t>
      </w:r>
      <w:r w:rsidRPr="00AF7A4A">
        <w:tab/>
      </w:r>
      <w:r>
        <w:t xml:space="preserve">                                                               </w:t>
      </w:r>
      <w:r w:rsidRPr="00AF7A4A">
        <w:t>Przewodnicząc</w:t>
      </w:r>
      <w:r>
        <w:t>y</w:t>
      </w:r>
      <w:r w:rsidRPr="00AF7A4A">
        <w:t xml:space="preserve"> Komisji</w:t>
      </w:r>
    </w:p>
    <w:p w14:paraId="57493339" w14:textId="77777777" w:rsidR="00031E2E" w:rsidRPr="00AF7A4A" w:rsidRDefault="00031E2E" w:rsidP="00031E2E">
      <w:pPr>
        <w:spacing w:after="200" w:line="276" w:lineRule="auto"/>
        <w:ind w:left="5670" w:hanging="5670"/>
      </w:pPr>
      <w:r>
        <w:t xml:space="preserve">                                                                                             </w:t>
      </w:r>
      <w:r w:rsidRPr="00AF7A4A">
        <w:t>Rolnictwa i Ochrony Środowiska</w:t>
      </w:r>
    </w:p>
    <w:p w14:paraId="2E3EF656" w14:textId="2D4AC584" w:rsidR="00031E2E" w:rsidRPr="00AF7A4A" w:rsidRDefault="002C139C" w:rsidP="00031E2E">
      <w:r>
        <w:t>Ewelina Stępień</w:t>
      </w:r>
      <w:r w:rsidR="00031E2E" w:rsidRPr="00AF7A4A">
        <w:tab/>
      </w:r>
      <w:r w:rsidR="00031E2E" w:rsidRPr="00AF7A4A">
        <w:tab/>
      </w:r>
      <w:r w:rsidR="00031E2E" w:rsidRPr="00AF7A4A">
        <w:tab/>
        <w:t xml:space="preserve">         </w:t>
      </w:r>
      <w:r w:rsidR="00031E2E">
        <w:t xml:space="preserve">            </w:t>
      </w:r>
      <w:r w:rsidR="00031E2E" w:rsidRPr="00AF7A4A">
        <w:t xml:space="preserve">  </w:t>
      </w:r>
      <w:r w:rsidR="00031E2E">
        <w:t xml:space="preserve">                   Kazimierz Mordaka</w:t>
      </w:r>
    </w:p>
    <w:p w14:paraId="407D18E9" w14:textId="77777777" w:rsidR="00031E2E" w:rsidRPr="00AF7A4A" w:rsidRDefault="00031E2E" w:rsidP="00031E2E"/>
    <w:p w14:paraId="1A316A0E" w14:textId="77777777" w:rsidR="00031E2E" w:rsidRDefault="00031E2E" w:rsidP="00031E2E"/>
    <w:p w14:paraId="4F2B3D84" w14:textId="77777777" w:rsidR="00031E2E" w:rsidRDefault="00031E2E"/>
    <w:sectPr w:rsidR="00031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E2E"/>
    <w:rsid w:val="00007F61"/>
    <w:rsid w:val="00031E2E"/>
    <w:rsid w:val="00070188"/>
    <w:rsid w:val="00074128"/>
    <w:rsid w:val="0014366D"/>
    <w:rsid w:val="00152971"/>
    <w:rsid w:val="00194538"/>
    <w:rsid w:val="001D1D94"/>
    <w:rsid w:val="002C139C"/>
    <w:rsid w:val="00313D36"/>
    <w:rsid w:val="0037238D"/>
    <w:rsid w:val="003D4325"/>
    <w:rsid w:val="004F203B"/>
    <w:rsid w:val="004F6808"/>
    <w:rsid w:val="005A479F"/>
    <w:rsid w:val="005E0082"/>
    <w:rsid w:val="00690497"/>
    <w:rsid w:val="00720E4F"/>
    <w:rsid w:val="007737B2"/>
    <w:rsid w:val="007A48D8"/>
    <w:rsid w:val="00857B4F"/>
    <w:rsid w:val="008A1FD0"/>
    <w:rsid w:val="008A7F55"/>
    <w:rsid w:val="008D5755"/>
    <w:rsid w:val="00905214"/>
    <w:rsid w:val="00983462"/>
    <w:rsid w:val="009848FF"/>
    <w:rsid w:val="009A7AD6"/>
    <w:rsid w:val="00A516BE"/>
    <w:rsid w:val="00A6386F"/>
    <w:rsid w:val="00AD5670"/>
    <w:rsid w:val="00B234EA"/>
    <w:rsid w:val="00B43592"/>
    <w:rsid w:val="00B560F5"/>
    <w:rsid w:val="00BB25C8"/>
    <w:rsid w:val="00BE6F87"/>
    <w:rsid w:val="00C404CE"/>
    <w:rsid w:val="00C41269"/>
    <w:rsid w:val="00C427E5"/>
    <w:rsid w:val="00CD5757"/>
    <w:rsid w:val="00CE4DA0"/>
    <w:rsid w:val="00D147E4"/>
    <w:rsid w:val="00D36ED6"/>
    <w:rsid w:val="00D73643"/>
    <w:rsid w:val="00DB1910"/>
    <w:rsid w:val="00E54423"/>
    <w:rsid w:val="00E657A1"/>
    <w:rsid w:val="00E776CC"/>
    <w:rsid w:val="00EE3F8D"/>
    <w:rsid w:val="00F1379C"/>
    <w:rsid w:val="00F60053"/>
    <w:rsid w:val="00F62559"/>
    <w:rsid w:val="00FA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89B8"/>
  <w15:chartTrackingRefBased/>
  <w15:docId w15:val="{04378BF5-0220-4F12-AC90-7FC191CC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E2E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1E2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1E2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1E2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1E2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1E2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1E2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1E2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1E2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1E2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1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1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1E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1E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1E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1E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1E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1E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1E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1E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31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1E2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31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1E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31E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1E2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31E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1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1E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1E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762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Piechna</dc:creator>
  <cp:keywords/>
  <dc:description/>
  <cp:lastModifiedBy>Ewelina Piechna</cp:lastModifiedBy>
  <cp:revision>3</cp:revision>
  <dcterms:created xsi:type="dcterms:W3CDTF">2025-08-14T10:32:00Z</dcterms:created>
  <dcterms:modified xsi:type="dcterms:W3CDTF">2025-08-25T11:53:00Z</dcterms:modified>
</cp:coreProperties>
</file>