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7C22">
      <w:pPr>
        <w:pStyle w:val="NormalnyWeb"/>
      </w:pPr>
      <w:bookmarkStart w:id="0" w:name="_GoBack"/>
      <w:bookmarkEnd w:id="0"/>
      <w:r>
        <w:rPr>
          <w:b/>
          <w:bCs/>
        </w:rPr>
        <w:t>Rada Powiatu w Tomaszowie Mazowieckim</w:t>
      </w:r>
      <w:r>
        <w:br/>
        <w:t>Radni - Sesja</w:t>
      </w:r>
    </w:p>
    <w:p w:rsidR="00000000" w:rsidRDefault="00E17C22">
      <w:pPr>
        <w:pStyle w:val="NormalnyWeb"/>
        <w:jc w:val="center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 xml:space="preserve">Protokół nr </w:t>
      </w:r>
      <w:r>
        <w:rPr>
          <w:b/>
          <w:sz w:val="36"/>
          <w:szCs w:val="28"/>
        </w:rPr>
        <w:t xml:space="preserve">XXIV </w:t>
      </w:r>
    </w:p>
    <w:p w:rsidR="00000000" w:rsidRDefault="00E17C22">
      <w:pPr>
        <w:pStyle w:val="NormalnyWeb"/>
        <w:jc w:val="center"/>
      </w:pPr>
      <w:r>
        <w:t xml:space="preserve">Sesja nadzwyczajna w dniu 24 lipca 2020 </w:t>
      </w:r>
      <w:r>
        <w:br/>
        <w:t>Obrady rozpoczęto 24 lipca 2020 o godz. 13:00, a zakończono o godz. 13:35 tego samego dnia.</w:t>
      </w:r>
    </w:p>
    <w:p w:rsidR="00000000" w:rsidRDefault="00E17C22">
      <w:pPr>
        <w:pStyle w:val="NormalnyWeb"/>
      </w:pPr>
      <w:r>
        <w:t>W posiedzeniu wzięło udział 19 członków.</w:t>
      </w:r>
    </w:p>
    <w:p w:rsidR="00000000" w:rsidRDefault="00E17C22">
      <w:pPr>
        <w:pStyle w:val="NormalnyWeb"/>
      </w:pPr>
      <w:r>
        <w:t>Obecni:</w:t>
      </w:r>
    </w:p>
    <w:p w:rsidR="00000000" w:rsidRDefault="00E17C22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</w:t>
      </w:r>
      <w:r>
        <w:rPr>
          <w:strike/>
        </w:rPr>
        <w:t>Grzegorz Glimasiński</w:t>
      </w:r>
      <w:r>
        <w:br/>
        <w:t>5. Bogna Hes</w:t>
      </w:r>
      <w:r>
        <w:br/>
        <w:t>6. Włodzimierz Justyna</w:t>
      </w:r>
      <w:r>
        <w:br/>
        <w:t>7. Piotr Kagankiewicz</w:t>
      </w:r>
      <w:r>
        <w:br/>
        <w:t>8. Leon Karwat</w:t>
      </w:r>
      <w:r>
        <w:br/>
        <w:t xml:space="preserve">9. </w:t>
      </w:r>
      <w:r>
        <w:rPr>
          <w:strike/>
        </w:rPr>
        <w:t>Marek Kociubiński</w:t>
      </w:r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 xml:space="preserve">14. </w:t>
      </w:r>
      <w:r>
        <w:t>Paweł Łuczak</w:t>
      </w:r>
      <w:r>
        <w:br/>
        <w:t>15. Szymon Michalak</w:t>
      </w:r>
      <w:r>
        <w:br/>
        <w:t>16. Marek Parada</w:t>
      </w:r>
      <w:r>
        <w:br/>
        <w:t xml:space="preserve">17. </w:t>
      </w:r>
      <w:r>
        <w:rPr>
          <w:strike/>
        </w:rPr>
        <w:t>Paweł Piwowarski</w:t>
      </w:r>
      <w:r>
        <w:br/>
        <w:t xml:space="preserve">18. </w:t>
      </w:r>
      <w:r>
        <w:rPr>
          <w:strike/>
        </w:rPr>
        <w:t>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>22. Tomasz Zdonek</w:t>
      </w:r>
      <w:r>
        <w:br/>
        <w:t>23. Sławomir Żegota</w:t>
      </w:r>
    </w:p>
    <w:p w:rsidR="00000000" w:rsidRDefault="00E17C22">
      <w:pPr>
        <w:pStyle w:val="NormalnyWeb"/>
        <w:spacing w:after="240" w:afterAutospacing="0"/>
      </w:pPr>
      <w:r>
        <w:rPr>
          <w:b/>
        </w:rPr>
        <w:t>1. Otwarcie XXIV sesji Rady Powiatu;</w:t>
      </w:r>
    </w:p>
    <w:p w:rsidR="00000000" w:rsidRDefault="00E17C22">
      <w:pPr>
        <w:pStyle w:val="NormalnyWeb"/>
        <w:spacing w:after="240" w:afterAutospacing="0"/>
        <w:jc w:val="both"/>
        <w:rPr>
          <w:b/>
        </w:rPr>
      </w:pPr>
      <w:r>
        <w:t>Przewodnicząca Rady</w:t>
      </w:r>
      <w:r>
        <w:t xml:space="preserve"> Powiatu Wacława Bąk powitała radnych i wszystkich zebranych i otworzyła XXIV nadzwyczajną sesję Rady Powiatu w Tomaszowie Mazowieckim.</w:t>
      </w:r>
      <w:r>
        <w:br/>
      </w:r>
      <w:r>
        <w:br/>
      </w:r>
      <w:r>
        <w:rPr>
          <w:b/>
        </w:rPr>
        <w:t>2. Stwierdzenie prawomocności obrad sesji;</w:t>
      </w:r>
    </w:p>
    <w:p w:rsidR="00000000" w:rsidRDefault="00E17C22">
      <w:pPr>
        <w:pStyle w:val="NormalnyWeb"/>
        <w:spacing w:after="120" w:afterAutospacing="0"/>
        <w:jc w:val="both"/>
      </w:pPr>
      <w:r>
        <w:t>Na podstawie listy obecności Przewodnicząca Rady Powiatu Wacława Bąk stwierd</w:t>
      </w:r>
      <w:r>
        <w:t>ziła, że posiedzenie jest prawomocne.</w:t>
      </w:r>
    </w:p>
    <w:p w:rsidR="00000000" w:rsidRDefault="00E17C22">
      <w:pPr>
        <w:pStyle w:val="NormalnyWeb"/>
        <w:spacing w:after="120" w:afterAutospacing="0"/>
        <w:rPr>
          <w:b/>
        </w:rPr>
      </w:pPr>
    </w:p>
    <w:p w:rsidR="00000000" w:rsidRDefault="00E17C22">
      <w:pPr>
        <w:pStyle w:val="NormalnyWeb"/>
        <w:spacing w:after="240" w:afterAutospacing="0"/>
        <w:rPr>
          <w:b/>
        </w:rPr>
      </w:pPr>
    </w:p>
    <w:p w:rsidR="00000000" w:rsidRDefault="00E17C22">
      <w:pPr>
        <w:pStyle w:val="NormalnyWeb"/>
        <w:spacing w:after="240" w:afterAutospacing="0"/>
        <w:rPr>
          <w:b/>
        </w:rPr>
      </w:pPr>
      <w:r>
        <w:rPr>
          <w:b/>
        </w:rPr>
        <w:lastRenderedPageBreak/>
        <w:t>3. Przyjęcie porządku obrad;</w:t>
      </w:r>
    </w:p>
    <w:p w:rsidR="00000000" w:rsidRDefault="00E17C22">
      <w:pPr>
        <w:pStyle w:val="NormalnyWeb"/>
        <w:spacing w:after="240" w:afterAutospacing="0"/>
        <w:rPr>
          <w:b/>
        </w:rPr>
      </w:pPr>
      <w:r>
        <w:t>Przewodnicząca przedstawiła porządek sesji przyjęty do realizacji:</w:t>
      </w:r>
    </w:p>
    <w:p w:rsidR="00000000" w:rsidRDefault="00E17C22">
      <w:pPr>
        <w:pStyle w:val="NormalnyWeb"/>
        <w:spacing w:after="240" w:afterAutospacing="0"/>
      </w:pPr>
      <w:r>
        <w:t>1. Otwarcie XXIV sesji Rady Powiatu;</w:t>
      </w:r>
    </w:p>
    <w:p w:rsidR="00000000" w:rsidRDefault="00E17C22">
      <w:pPr>
        <w:pStyle w:val="NormalnyWeb"/>
        <w:spacing w:after="240" w:afterAutospacing="0"/>
      </w:pPr>
      <w:r>
        <w:t>2. Stwierdzenie prawomocności obrad sesji;</w:t>
      </w:r>
    </w:p>
    <w:p w:rsidR="00000000" w:rsidRDefault="00E17C22">
      <w:pPr>
        <w:pStyle w:val="NormalnyWeb"/>
        <w:spacing w:after="240" w:afterAutospacing="0"/>
      </w:pPr>
      <w:r>
        <w:t>3. Przyjęcie porządku obrad;</w:t>
      </w:r>
    </w:p>
    <w:p w:rsidR="00000000" w:rsidRDefault="00E17C22">
      <w:pPr>
        <w:pStyle w:val="NormalnyWeb"/>
        <w:spacing w:after="240" w:afterAutospacing="0"/>
      </w:pPr>
      <w:r>
        <w:t xml:space="preserve">a) Wniosek </w:t>
      </w:r>
      <w:r>
        <w:t>o rozszerzenie porządku sesji o punkt "Rozpatrzenie projektu i podjęcie uchwały w sprawie ustalenia wysokości opłat za usunięcie i przechowywanie statków lub innych obiektów pływających na terenie Powiatu Tomaszowskiego w 2020 r."</w:t>
      </w:r>
    </w:p>
    <w:p w:rsidR="00000000" w:rsidRDefault="00E17C22">
      <w:pPr>
        <w:pStyle w:val="NormalnyWeb"/>
        <w:spacing w:after="240" w:afterAutospacing="0"/>
      </w:pPr>
      <w:r>
        <w:t xml:space="preserve">4. Rozpatrzenie projektu </w:t>
      </w:r>
      <w:r>
        <w:t>i podjęcie Uchwały Rady Powiatu w Tomaszowie Mazowieckim w sprawie zmian w budżecie Powiatu Tomaszowskiego na rok 2020;</w:t>
      </w:r>
    </w:p>
    <w:p w:rsidR="00000000" w:rsidRDefault="00E17C22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t>5. Rozpatrzenie projektu i podjęcie Uchwały Rady Powiatu w Tomaszowie Mazowieckim w sprawie zmian Wieloletniej Prognozy Finansowej Powia</w:t>
      </w:r>
      <w:r>
        <w:rPr>
          <w:rFonts w:eastAsia="Times New Roman"/>
        </w:rPr>
        <w:t>tu Tomaszowskiego na lata 2020-2038;</w:t>
      </w:r>
    </w:p>
    <w:p w:rsidR="00000000" w:rsidRDefault="00E17C22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t>6. Zamknięcie obrad XXIV sesji.</w:t>
      </w:r>
    </w:p>
    <w:p w:rsidR="00000000" w:rsidRDefault="00E17C22">
      <w:pPr>
        <w:pStyle w:val="NormalnyWeb"/>
        <w:spacing w:after="240" w:afterAutospacing="0"/>
        <w:rPr>
          <w:rFonts w:eastAsia="Times New Roman"/>
        </w:rPr>
      </w:pPr>
    </w:p>
    <w:p w:rsidR="00000000" w:rsidRDefault="00E17C22">
      <w:pPr>
        <w:pStyle w:val="NormalnyWeb"/>
        <w:spacing w:after="240" w:afterAutospacing="0"/>
        <w:jc w:val="both"/>
        <w:rPr>
          <w:b/>
        </w:rPr>
      </w:pPr>
      <w:r>
        <w:rPr>
          <w:b/>
        </w:rPr>
        <w:t>4. Rozpatrzenie projektu i podjęcie Uchwały Rady Powiatu w Tomaszowie Mazowieckim w sprawie zmian w budżecie Powiatu Tomaszowskiego na rok 2020;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>Skarbnik Powiatu Jolanta Ciach</w:t>
      </w:r>
      <w:r>
        <w:t xml:space="preserve"> – przedsta</w:t>
      </w:r>
      <w:r>
        <w:t xml:space="preserve">wiła projekt uchwały, który stanowi </w:t>
      </w:r>
      <w:r>
        <w:rPr>
          <w:b/>
        </w:rPr>
        <w:t>załącznik</w:t>
      </w:r>
      <w:r>
        <w:t xml:space="preserve"> do niniejszego protokołu.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 xml:space="preserve">Radny Paweł Łuczak – </w:t>
      </w:r>
      <w:r>
        <w:t xml:space="preserve">mamy darowiznę na nasz dom dziecka i prośba do zarządu żeby, do pana starosty żeby specjalną laurkę dla tego darczyńcy przygotować. </w:t>
      </w:r>
    </w:p>
    <w:p w:rsidR="00000000" w:rsidRDefault="00E17C22">
      <w:pPr>
        <w:pStyle w:val="NormalnyWeb"/>
        <w:spacing w:after="240" w:afterAutospacing="0"/>
      </w:pPr>
      <w:r>
        <w:t>Co to za urządzenia które podł</w:t>
      </w:r>
      <w:r>
        <w:t xml:space="preserve">ączamy za 7187 zł w ośrodku kształcenia? </w:t>
      </w:r>
    </w:p>
    <w:p w:rsidR="00000000" w:rsidRDefault="00E17C22">
      <w:pPr>
        <w:pStyle w:val="NormalnyWeb"/>
        <w:spacing w:after="240" w:afterAutospacing="0"/>
      </w:pPr>
      <w:r>
        <w:t xml:space="preserve">Czy adaptacja pomieszczeń tego archiwum zmieniamy nazwę na doprowadzenie wentylacji? Czy tam będą pracować ludzie że trzeba zapewnić im te ciągi wentylacyjno-klimatyzacyjne? Czy ten wydatek jest </w:t>
      </w:r>
      <w:r>
        <w:t xml:space="preserve">niezbędny? Jakieś uzasadnienie do tego bym poprosił. </w:t>
      </w:r>
    </w:p>
    <w:p w:rsidR="00000000" w:rsidRDefault="00E17C22">
      <w:pPr>
        <w:pStyle w:val="NormalnyWeb"/>
        <w:spacing w:after="240" w:afterAutospacing="0"/>
      </w:pPr>
      <w:r>
        <w:rPr>
          <w:b/>
        </w:rPr>
        <w:t>Starosta Mariusz Węgrzynowski</w:t>
      </w:r>
      <w:r>
        <w:t xml:space="preserve"> – takie podziękowanie jak najbardziej będzie.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>Naczelnik Wydz. Inwestycji i Pozyskiwania Środków Pomocowych Jarosław Wojtkiewicz</w:t>
      </w:r>
      <w:r>
        <w:t xml:space="preserve"> – Jeśli chodzi o pytanie pana radnego chodzi</w:t>
      </w:r>
      <w:r>
        <w:t xml:space="preserve"> o dwie obrabiarki CNC umieszczone w Centrum Kształcenia Praktycznego.        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 xml:space="preserve">Naczelnik Wydz. Obsługi Pani Ewa Goska – </w:t>
      </w:r>
      <w:r>
        <w:t xml:space="preserve">otrzymaliśmy pismo z archiwum państwowego z Piotrkowa Tryb., w którym nadmieniono, że w wyniku stwierdzonych okoliczności pomieszczenie </w:t>
      </w:r>
      <w:r>
        <w:t xml:space="preserve">którym miało być archiwum nie spełnia wymogów aby dostosować je na potrzeby archiwum zakładowego dla PUP. </w:t>
      </w:r>
    </w:p>
    <w:p w:rsidR="00000000" w:rsidRDefault="00E17C22">
      <w:pPr>
        <w:pStyle w:val="NormalnyWeb"/>
        <w:spacing w:after="240" w:afterAutospacing="0"/>
        <w:jc w:val="both"/>
        <w:rPr>
          <w:b/>
        </w:rPr>
      </w:pPr>
      <w:r>
        <w:lastRenderedPageBreak/>
        <w:t>Dlatego Zarząd całą kwotę 130 965 zł. zdecydował się przeznaczyć na rozbudowę wentylacji mechanicznej wraz z klimatyzacją w budynku starostwa powiato</w:t>
      </w:r>
      <w:r>
        <w:t>wego. W ramach tej kwoty będzie wykonywana wentylacja w następujących pomieszczeniach: sala konferencyjna, pokój radnego, pomieszczenie nr 34 jak również pomieszczenie na II piętrze gdzie mieści się obecnie księgowość PUP. W tym pomieszczeniu gdzie miało b</w:t>
      </w:r>
      <w:r>
        <w:t xml:space="preserve">yć archiwum nie będzie robiona żadna klimatyzacja, ponieważ nie spełnia wymogów aby stało się pomieszczeniem na archiwum PUP.       </w:t>
      </w:r>
    </w:p>
    <w:p w:rsidR="00000000" w:rsidRDefault="00E17C22">
      <w:pPr>
        <w:pStyle w:val="NormalnyWeb"/>
        <w:spacing w:after="240" w:afterAutospacing="0"/>
        <w:jc w:val="both"/>
      </w:pPr>
      <w:r>
        <w:br/>
      </w:r>
      <w:r>
        <w:rPr>
          <w:b/>
        </w:rPr>
        <w:t xml:space="preserve">Radna Bogumił Koziarski – </w:t>
      </w:r>
      <w:r>
        <w:t>pytanie do pana starosty, ponieważ na komisji wcześniej rozmawialiśmy na temat finansów na budow</w:t>
      </w:r>
      <w:r>
        <w:t>ę dróg, chodziło o to żeby oszczędności z inwestycji w danej gminie zostały. Stawiałem swój wniosek i podtrzymuję go w kwestii wykonania dokumentacji na drodze Żelechlinek – Bukowiec. Chciałbym żeby te pieniądze trafiły na wykonanie tej dokumentacji poniew</w:t>
      </w:r>
      <w:r>
        <w:t>aż jakiś wkład też gmina dołożyła i należałoby to dokończyć.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 xml:space="preserve">Starosta Mariusz Węgrzynowski – </w:t>
      </w:r>
      <w:r>
        <w:t>Wczoraj z Panią Dyrektor Beatą Zysiak byliśmy na terenie gminy Żelechlinek i wraz z wójtem Bogdanem Kaczmarkiem objechaliśmy te wszystkie drogi, które nam wskazał,</w:t>
      </w:r>
      <w:r>
        <w:t xml:space="preserve"> żeby się można było odpowiednio przygotować do tych zadań ewentualnie na przyszły rok i to będzie podlegało na ten moment analizie i to nie jest wykluczone że takie pieniądze zarezerwujemy właśnie dla gminy Żelechlinek. Proszę o uzupełnienie Panią Beatę Z</w:t>
      </w:r>
      <w:r>
        <w:t>ysiak.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 xml:space="preserve">Dyrektor Zarządu Dróg Powiatowych Pani Beata Zysiak </w:t>
      </w:r>
      <w:r>
        <w:t>– rozumiem, że chodzi o te 64 tys. które w tej chwili gdzieś tam przesuwamy na dwa zadania remontowe, które od lat czekają na swoje wykonanie czyli tutaj przeprowadzamy zwykły remont na ulicy Grani</w:t>
      </w:r>
      <w:r>
        <w:t xml:space="preserve">cznej wraz z chodnikiem, gdzie już niejednokrotnie był postulat żeby zrobić taki chodnik tam gdzie jest niebezpiecznie, tam gdzie stoi woda.      </w:t>
      </w:r>
    </w:p>
    <w:p w:rsidR="00000000" w:rsidRDefault="00E17C22">
      <w:pPr>
        <w:pStyle w:val="NormalnyWeb"/>
        <w:spacing w:after="240" w:afterAutospacing="0"/>
      </w:pPr>
      <w:r>
        <w:br/>
      </w:r>
      <w:r>
        <w:rPr>
          <w:b/>
        </w:rPr>
        <w:t xml:space="preserve">Radny Marek Parada – </w:t>
      </w:r>
      <w:r>
        <w:t xml:space="preserve">mam 3 pytania: - skrzyżowanie Graniczna – Stolarska co będzie robione za tą kwotę? – w </w:t>
      </w:r>
      <w:r>
        <w:t>ZSP tam jest remont płotu czy ogrodzenia tam 13 tys. zostało przekazanych? – 2LO tam wyskakuje zadanie termomodernizacja więc zostają zdjęte jakieś środki i są przeznaczone na dokumentację projektową, czy 2LO nie miało zrobionej termomodernizacji?</w:t>
      </w:r>
    </w:p>
    <w:p w:rsidR="00000000" w:rsidRDefault="00E17C22">
      <w:pPr>
        <w:pStyle w:val="NormalnyWeb"/>
        <w:spacing w:after="240" w:afterAutospacing="0"/>
      </w:pPr>
      <w:r>
        <w:rPr>
          <w:b/>
        </w:rPr>
        <w:t>Dyrektor</w:t>
      </w:r>
      <w:r>
        <w:rPr>
          <w:b/>
        </w:rPr>
        <w:t xml:space="preserve"> Zarządu Dróg Powiatowych Pani Beata Zysiak </w:t>
      </w:r>
      <w:r>
        <w:t>–  całe skrzyżowanie zostanie odtworzone nakładką i dodatkowo wybudowany wpust, bo chodzi o to, że skrzyżowanie cały czas jest źle wyprofilowane, jest duże zastoisko wody więc często było zgłaszane przez mieszkań</w:t>
      </w:r>
      <w:r>
        <w:t xml:space="preserve">ców, że jest tam niebezpiecznie i dodatkowo zrobimy część tego chodnika z kostki brukowej. Tyle jest zaplanowane na to skrzyżowanie.     </w:t>
      </w:r>
    </w:p>
    <w:p w:rsidR="00000000" w:rsidRDefault="00E17C22">
      <w:pPr>
        <w:pStyle w:val="NormalnyWeb"/>
        <w:spacing w:after="240" w:afterAutospacing="0"/>
        <w:jc w:val="both"/>
      </w:pPr>
      <w:r>
        <w:rPr>
          <w:b/>
        </w:rPr>
        <w:t xml:space="preserve">Naczelnik Wydz. Inwestycji i Pozyskiwania Środków Pomocowych Jarosław Wojtkiewicz – </w:t>
      </w:r>
      <w:r>
        <w:t>jeśli chodzi o ZSP nr 3 chodzi o o</w:t>
      </w:r>
      <w:r>
        <w:t>grodzenie od strony ogródków działkowych tam jest dokładnie 85m bieżących, będzie to płot panelowy. Jest to związane z realizacją tego zadania Centrum Kształcenia Praktycznego, tan wygląd całości obiektu będzie kompleksowy.</w:t>
      </w:r>
    </w:p>
    <w:p w:rsidR="00000000" w:rsidRDefault="00E17C22">
      <w:pPr>
        <w:pStyle w:val="NormalnyWeb"/>
        <w:spacing w:after="240" w:afterAutospacing="0"/>
        <w:jc w:val="both"/>
      </w:pPr>
      <w:r>
        <w:t>Natomiast jeśli chodzi o 2LO w t</w:t>
      </w:r>
      <w:r>
        <w:t xml:space="preserve">ym zadaniu będzie przygotowywana dokumentacja termomodernizacji połaci dachowej. </w:t>
      </w:r>
    </w:p>
    <w:p w:rsidR="00000000" w:rsidRDefault="00E17C22">
      <w:pPr>
        <w:pStyle w:val="NormalnyWeb"/>
        <w:spacing w:after="240" w:afterAutospacing="0"/>
      </w:pPr>
      <w:r>
        <w:rPr>
          <w:b/>
        </w:rPr>
        <w:lastRenderedPageBreak/>
        <w:t xml:space="preserve">Radny Piotr Kagankiewicz – </w:t>
      </w:r>
      <w:r>
        <w:t>To już któraś z kolei sesja w której zdejmuje się inwestycje przypisując kolejne zadania, bądź przesuwając pieniądze na wydatki bieżące. Mówię tu o</w:t>
      </w:r>
      <w:r>
        <w:t xml:space="preserve"> zdjęciu inwestycji którą na początku potrafiliśmy oszacować i wskazać miejsce a dzisiaj dowiadujemy się że tej inwestycji tam nigdy byśmy nie zrealizowali bo się nie da zrealizować (mówię tutaj o archiwum). Czy wiemy już dzisiaj jakie inwestycje będziemy </w:t>
      </w:r>
      <w:r>
        <w:t xml:space="preserve">zdejmować do końca roku z naszego budżetu? </w:t>
      </w:r>
    </w:p>
    <w:p w:rsidR="00000000" w:rsidRDefault="00E17C22">
      <w:pPr>
        <w:pStyle w:val="NormalnyWeb"/>
        <w:spacing w:after="240" w:afterAutospacing="0"/>
      </w:pPr>
      <w:r>
        <w:rPr>
          <w:b/>
        </w:rPr>
        <w:t xml:space="preserve">Starosta Mariusz Węgrzynowski – </w:t>
      </w:r>
      <w:r>
        <w:t>jeśli chodzi o samo archiwum to tutaj pierwszą opinię jaką otrzymaliśmy ona dopuszczała możliwość realizacji tego zadania natomiast przy tej drugiej, którą otrzymaliśmy po pełnej a</w:t>
      </w:r>
      <w:r>
        <w:t xml:space="preserve">nalizie wykluczyła tą możliwość w tym miejscu. Dlatego podejmujemy konkretne kroki wychodząc tu naprzeciw wnioskom państwa radnych, które w zeszłym roku były składane. Na ten moment nie potrafię odpowiedzieć czy kolejne inwestycje będą zdejmowane.  </w:t>
      </w:r>
    </w:p>
    <w:p w:rsidR="00000000" w:rsidRDefault="00E17C22">
      <w:pPr>
        <w:pStyle w:val="NormalnyWeb"/>
        <w:spacing w:after="240" w:afterAutospacing="0"/>
      </w:pPr>
      <w:r>
        <w:br/>
      </w:r>
      <w:r>
        <w:rPr>
          <w:rStyle w:val="Pogrubienie"/>
          <w:u w:val="single"/>
        </w:rPr>
        <w:t>Wynik</w:t>
      </w:r>
      <w:r>
        <w:rPr>
          <w:rStyle w:val="Pogrubienie"/>
          <w:u w:val="single"/>
        </w:rPr>
        <w:t>i głosowania</w:t>
      </w:r>
      <w:r>
        <w:br/>
        <w:t>ZA: 19,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>Jan Balcerek, Wacława Bąk, Krzysztof Biskup, Bogna Hes, Włodzimierz Justyna, Piotr Kagankiewicz, Leon Karwat, Dariusz Kowalczyk, Bogumił Koziarski, Edm</w:t>
      </w:r>
      <w:r>
        <w:t>und Król, Paweł Łuczak, Szymon Michalak, Marek Parada, Mariusz Strzępek , Mariusz Węgrzynowski, Martyna Wojciechowska, Sławomir Żegota.</w:t>
      </w:r>
      <w:r>
        <w:br/>
        <w:t xml:space="preserve">Radni Mirosław Kukliński i Tomasz Zdonek zagłosowali poprzez ustne wyrażenie swojej woli. </w:t>
      </w:r>
      <w:r>
        <w:br/>
      </w:r>
      <w:r>
        <w:br/>
        <w:t>NIEOBECNI (4)</w:t>
      </w:r>
      <w:r>
        <w:br/>
        <w:t>Grzegorz Glima</w:t>
      </w:r>
      <w:r>
        <w:t>siński, Marek Kociubiński, Paweł Piwowarski, Teodora Sowik</w:t>
      </w:r>
      <w:r>
        <w:br/>
      </w:r>
    </w:p>
    <w:p w:rsidR="00000000" w:rsidRDefault="00E17C22">
      <w:pPr>
        <w:divId w:val="780418923"/>
        <w:rPr>
          <w:rFonts w:eastAsia="Times New Roman"/>
        </w:rPr>
      </w:pPr>
      <w:r>
        <w:rPr>
          <w:rFonts w:eastAsia="Times New Roman"/>
          <w:b/>
          <w:bCs/>
        </w:rPr>
        <w:t>Uchwała nr XXIV/167/2020</w:t>
      </w:r>
      <w:r>
        <w:rPr>
          <w:rFonts w:eastAsia="Times New Roman"/>
          <w:color w:val="000000"/>
        </w:rPr>
        <w:t xml:space="preserve"> Rady Powiatu w Tomaszowie Mazowieckim w sprawie</w:t>
      </w:r>
      <w:r>
        <w:rPr>
          <w:rFonts w:eastAsia="Times New Roman"/>
        </w:rPr>
        <w:t xml:space="preserve"> zmian w budżecie Powiatu Tomaszowskiego na rok 2020 </w:t>
      </w:r>
      <w:r>
        <w:rPr>
          <w:rFonts w:eastAsia="Times New Roman"/>
          <w:color w:val="000000"/>
        </w:rPr>
        <w:t>stanowi </w:t>
      </w:r>
      <w:r>
        <w:rPr>
          <w:rFonts w:eastAsia="Times New Roman"/>
          <w:b/>
          <w:bCs/>
          <w:color w:val="000000"/>
        </w:rPr>
        <w:t>załącznik</w:t>
      </w:r>
      <w:r>
        <w:rPr>
          <w:rFonts w:eastAsia="Times New Roman"/>
          <w:color w:val="000000"/>
        </w:rPr>
        <w:t> do niniejszego protokołu.</w:t>
      </w:r>
    </w:p>
    <w:p w:rsidR="00000000" w:rsidRDefault="00E17C22">
      <w:pPr>
        <w:spacing w:after="240"/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</w:rPr>
        <w:t>5. Rozpatrzenie projektu</w:t>
      </w:r>
      <w:r>
        <w:rPr>
          <w:rFonts w:eastAsia="Times New Roman"/>
          <w:b/>
        </w:rPr>
        <w:t xml:space="preserve"> i podjęcie Uchwały Rady Powiatu w Tomaszowie Mazowieckim w sprawie zmian Wieloletniej Prognozy Finansowej Powiatu Tomaszowskiego na lata 2020-2038;</w:t>
      </w:r>
    </w:p>
    <w:p w:rsidR="00000000" w:rsidRDefault="00E17C22">
      <w:pPr>
        <w:spacing w:after="240"/>
        <w:jc w:val="both"/>
        <w:rPr>
          <w:rFonts w:eastAsia="Times New Roman"/>
          <w:b/>
          <w:bCs/>
          <w:u w:val="single"/>
        </w:rPr>
      </w:pPr>
      <w:r>
        <w:rPr>
          <w:b/>
        </w:rPr>
        <w:t>Skarbnik Powiatu Jolanta Ciach</w:t>
      </w:r>
      <w:r>
        <w:t xml:space="preserve"> – przedstawiła projekt uchwały, który stanowi </w:t>
      </w:r>
      <w:r>
        <w:rPr>
          <w:b/>
        </w:rPr>
        <w:t>załącznik</w:t>
      </w:r>
      <w:r>
        <w:t xml:space="preserve"> do niniejszego proto</w:t>
      </w:r>
      <w:r>
        <w:t>kołu.</w:t>
      </w:r>
      <w:r>
        <w:rPr>
          <w:rFonts w:eastAsia="Times New Roman"/>
          <w:b/>
          <w:bCs/>
          <w:u w:val="single"/>
        </w:rPr>
        <w:t xml:space="preserve"> </w:t>
      </w:r>
    </w:p>
    <w:p w:rsidR="00000000" w:rsidRDefault="00E17C2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18, PRZECIW: 0, WSTRZYMUJĘ SIĘ: 0, BRAK GŁOSU: 1, NIEOBECNI: 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(18)</w:t>
      </w:r>
      <w:r>
        <w:rPr>
          <w:rFonts w:eastAsia="Times New Roman"/>
        </w:rPr>
        <w:br/>
        <w:t xml:space="preserve">Jan Balcerek, Wacława Bąk, Krzysztof Biskup, Bogna Hes, Włodzimierz Justyna, </w:t>
      </w:r>
      <w:r>
        <w:rPr>
          <w:rFonts w:eastAsia="Times New Roman"/>
        </w:rPr>
        <w:t xml:space="preserve">Piotr </w:t>
      </w:r>
      <w:r>
        <w:rPr>
          <w:rFonts w:eastAsia="Times New Roman"/>
        </w:rPr>
        <w:lastRenderedPageBreak/>
        <w:t>Kagankiewicz, Leon Karwat, Dariusz Kowalczyk, Bogumił Koziarski, Edmund Król, Paweł Łuczak, Szymon Michalak, Marek Parada, Mariusz Strzępek , Mariusz Węgrzynowski, Martyna Wojciechowska, Sławomir Żegota</w:t>
      </w:r>
    </w:p>
    <w:p w:rsidR="00000000" w:rsidRDefault="00E17C22">
      <w:pPr>
        <w:spacing w:after="240"/>
        <w:rPr>
          <w:rFonts w:eastAsia="Times New Roman"/>
        </w:rPr>
      </w:pPr>
      <w:r>
        <w:t>Radny Mirosław Kukliński zagłosował poprzez ust</w:t>
      </w:r>
      <w:r>
        <w:t xml:space="preserve">ne wyrażenie swojej woli. </w:t>
      </w:r>
      <w:r>
        <w:br/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Tomasz Zdonek</w:t>
      </w:r>
      <w:r>
        <w:rPr>
          <w:rFonts w:eastAsia="Times New Roman"/>
        </w:rPr>
        <w:br/>
        <w:t>NIEOBECNI (4)</w:t>
      </w:r>
      <w:r>
        <w:rPr>
          <w:rFonts w:eastAsia="Times New Roman"/>
        </w:rPr>
        <w:br/>
        <w:t>Grzegorz Glimasiński, Marek Kociubiński, Paweł Piwowarski, Teodora Sowik</w:t>
      </w:r>
      <w:r>
        <w:rPr>
          <w:rFonts w:eastAsia="Times New Roman"/>
        </w:rPr>
        <w:br/>
      </w:r>
    </w:p>
    <w:p w:rsidR="00000000" w:rsidRDefault="00E17C22">
      <w:pPr>
        <w:divId w:val="314261769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XXIV/168/2020 </w:t>
      </w:r>
      <w:r>
        <w:rPr>
          <w:rFonts w:eastAsia="Times New Roman"/>
          <w:color w:val="000000"/>
        </w:rPr>
        <w:t xml:space="preserve">Rady Powiatu w Tomaszowie Mazowieckim </w:t>
      </w:r>
      <w:r>
        <w:rPr>
          <w:rFonts w:eastAsia="Times New Roman"/>
        </w:rPr>
        <w:t>w sprawie zmian Wieloletniej Prognozy Finansowej</w:t>
      </w:r>
      <w:r>
        <w:rPr>
          <w:rFonts w:eastAsia="Times New Roman"/>
        </w:rPr>
        <w:t xml:space="preserve"> Powiatu Tomaszowskiego na lata 2020-2038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color w:val="000000"/>
        </w:rPr>
        <w:t>stanowi </w:t>
      </w:r>
      <w:r>
        <w:rPr>
          <w:rFonts w:eastAsia="Times New Roman"/>
          <w:b/>
          <w:bCs/>
          <w:color w:val="000000"/>
        </w:rPr>
        <w:t>załącznik</w:t>
      </w:r>
      <w:r>
        <w:rPr>
          <w:rFonts w:eastAsia="Times New Roman"/>
          <w:color w:val="000000"/>
        </w:rPr>
        <w:t> do niniejszego protokołu.</w:t>
      </w:r>
    </w:p>
    <w:p w:rsidR="00000000" w:rsidRDefault="00E17C22">
      <w:pPr>
        <w:spacing w:after="240"/>
        <w:jc w:val="both"/>
        <w:rPr>
          <w:rFonts w:eastAsia="Times New Roman"/>
          <w:b/>
        </w:rPr>
      </w:pPr>
    </w:p>
    <w:p w:rsidR="00000000" w:rsidRDefault="00E17C22">
      <w:pPr>
        <w:spacing w:after="240"/>
        <w:jc w:val="both"/>
        <w:rPr>
          <w:rFonts w:eastAsia="Times New Roman"/>
          <w:b/>
        </w:rPr>
      </w:pPr>
      <w:r>
        <w:rPr>
          <w:rFonts w:eastAsia="Times New Roman"/>
          <w:b/>
        </w:rPr>
        <w:t>6. Zamknięcie obrad XXIV sesji.</w:t>
      </w:r>
    </w:p>
    <w:p w:rsidR="00000000" w:rsidRDefault="00E17C22">
      <w:pPr>
        <w:spacing w:after="240"/>
        <w:jc w:val="both"/>
        <w:rPr>
          <w:rFonts w:eastAsia="Times New Roman"/>
          <w:b/>
        </w:rPr>
      </w:pPr>
      <w:r>
        <w:rPr>
          <w:rFonts w:eastAsia="Times New Roman"/>
        </w:rPr>
        <w:t>Wobec wyczerpania porządku obrad Przewodnicząca Rady Powiatu zamknęła XXIV sesję.</w:t>
      </w:r>
    </w:p>
    <w:p w:rsidR="00000000" w:rsidRDefault="00E17C22">
      <w:pPr>
        <w:pStyle w:val="NormalnyWeb"/>
      </w:pPr>
      <w:r>
        <w:t> </w:t>
      </w:r>
    </w:p>
    <w:p w:rsidR="00000000" w:rsidRDefault="00E17C22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:rsidR="00000000" w:rsidRDefault="00E17C22">
      <w:pPr>
        <w:pStyle w:val="NormalnyWeb"/>
        <w:jc w:val="center"/>
      </w:pPr>
      <w:r>
        <w:t> </w:t>
      </w:r>
    </w:p>
    <w:p w:rsidR="00000000" w:rsidRDefault="00E17C22">
      <w:pPr>
        <w:pStyle w:val="NormalnyWeb"/>
      </w:pPr>
      <w:r>
        <w:br/>
        <w:t xml:space="preserve">Przygotował: </w:t>
      </w:r>
    </w:p>
    <w:p w:rsidR="00000000" w:rsidRDefault="00E17C22">
      <w:pPr>
        <w:pStyle w:val="NormalnyWeb"/>
      </w:pPr>
      <w:r>
        <w:t>Paweł Kupis</w:t>
      </w:r>
    </w:p>
    <w:p w:rsidR="00000000" w:rsidRDefault="00E17C22">
      <w:pPr>
        <w:rPr>
          <w:rFonts w:eastAsia="Times New Roman"/>
        </w:rPr>
      </w:pPr>
    </w:p>
    <w:p w:rsidR="00000000" w:rsidRDefault="00E17C2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7C22"/>
    <w:rsid w:val="00E1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5EEF-9C00-42EC-A761-46EF4D01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Paweł Kupis</dc:creator>
  <cp:keywords/>
  <dc:description/>
  <cp:lastModifiedBy>Paweł Kupis</cp:lastModifiedBy>
  <cp:revision>2</cp:revision>
  <dcterms:created xsi:type="dcterms:W3CDTF">2020-09-23T11:01:00Z</dcterms:created>
  <dcterms:modified xsi:type="dcterms:W3CDTF">2020-09-23T11:01:00Z</dcterms:modified>
</cp:coreProperties>
</file>