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8" w:rsidRDefault="007A71D8" w:rsidP="007A71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…. / …. /2019</w:t>
      </w:r>
    </w:p>
    <w:p w:rsidR="007A71D8" w:rsidRDefault="007A71D8" w:rsidP="007A71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POWIATU W TOMASZOWIE MAZOWIECKIM</w:t>
      </w:r>
    </w:p>
    <w:p w:rsidR="007A71D8" w:rsidRDefault="007A71D8" w:rsidP="007A71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……. 2019 r.</w:t>
      </w:r>
    </w:p>
    <w:p w:rsidR="007A71D8" w:rsidRDefault="007A71D8" w:rsidP="007A71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ustalania zasad udostępniania obiektów sportowych szkół Powiatu Tomaszowskiego i upoważnienia Zarządu Powiatu do ustalenia wysokości opłat za ich wykorzystywanie</w:t>
      </w:r>
    </w:p>
    <w:p w:rsidR="007A71D8" w:rsidRDefault="007A71D8" w:rsidP="007A71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1D8" w:rsidRDefault="007A71D8" w:rsidP="007A7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ustawy z dnia 5 czerwca 1998 roku o samorządzie powiatowym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2019 r., poz. 511</w:t>
      </w:r>
      <w:r w:rsidRPr="00E644CE">
        <w:rPr>
          <w:rFonts w:ascii="Times New Roman" w:hAnsi="Times New Roman" w:cs="Times New Roman"/>
          <w:sz w:val="24"/>
          <w:szCs w:val="24"/>
        </w:rPr>
        <w:t>, poz. 1815),</w:t>
      </w:r>
      <w:r>
        <w:rPr>
          <w:rFonts w:ascii="Times New Roman" w:hAnsi="Times New Roman" w:cs="Times New Roman"/>
          <w:sz w:val="24"/>
          <w:szCs w:val="24"/>
        </w:rPr>
        <w:t xml:space="preserve"> art. 4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i ust. 2 ustawy z dnia 20 grudnia 1996r. o gospodarce komunalnej (Dz. U. z 2019 r., poz. 712), Rada Powiatu w Tomaszowie Mazowieckim uchwala, co następuje:</w:t>
      </w:r>
    </w:p>
    <w:p w:rsidR="007A71D8" w:rsidRDefault="007A71D8" w:rsidP="007A7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Ustala się zasady udostępniania obiektów sportowych szkół i placówek oświatowych Powiatu Tomaszowskiego i upoważnienia Zarządu Powiatu do ustalenia wysokości opłat za ich wykorzystywanie, zgodnie z załącznikiem do niniejszej uchwały.</w:t>
      </w:r>
    </w:p>
    <w:p w:rsidR="007A71D8" w:rsidRDefault="007A71D8" w:rsidP="007A7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powierza się Zarządowi Powiatu.</w:t>
      </w:r>
    </w:p>
    <w:p w:rsidR="007A71D8" w:rsidRDefault="007A71D8" w:rsidP="007A7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Traci moc uchwała nr XLIV/326/2009 Rady Powiatu w Tomaszowie Mazowieckim z dnia 29 października 2009 roku w sprawie ustalania zasad udostępniania obiektów sportowych szkół i placówek oświatowych Powiatu Tomaszowskiego i upoważnienia Zarządu Powiatu do ustalenia wysokości opłat za ich wykorzystywanie.</w:t>
      </w:r>
    </w:p>
    <w:p w:rsidR="007A71D8" w:rsidRDefault="007A71D8" w:rsidP="007A7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Uchwała wchodzi w życie po upływie 14 dni od dnia ogłoszenia jej w Dzienniku Urzędowym Województwa Łódzkiego.</w:t>
      </w:r>
    </w:p>
    <w:p w:rsidR="007A71D8" w:rsidRDefault="007A71D8" w:rsidP="007A7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71D8" w:rsidRDefault="007A71D8" w:rsidP="007A71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Przewodnicząca Rady</w:t>
      </w:r>
    </w:p>
    <w:p w:rsidR="007A71D8" w:rsidRDefault="007A71D8" w:rsidP="007A71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Powiatu Tomaszowskiego</w:t>
      </w:r>
    </w:p>
    <w:p w:rsidR="007A71D8" w:rsidRDefault="007A71D8" w:rsidP="007A71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A71D8" w:rsidRDefault="007A71D8" w:rsidP="007A71D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Wacława Bąk</w:t>
      </w:r>
    </w:p>
    <w:p w:rsidR="007A71D8" w:rsidRDefault="007A71D8" w:rsidP="007A71D8">
      <w:pPr>
        <w:spacing w:line="360" w:lineRule="auto"/>
        <w:jc w:val="both"/>
      </w:pP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</w:p>
    <w:p w:rsidR="007A71D8" w:rsidRDefault="007A71D8" w:rsidP="007A71D8">
      <w:pPr>
        <w:spacing w:line="360" w:lineRule="auto"/>
        <w:jc w:val="both"/>
      </w:pPr>
    </w:p>
    <w:p w:rsidR="007A71D8" w:rsidRDefault="007A71D8" w:rsidP="007A71D8">
      <w:pPr>
        <w:spacing w:line="360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Style w:val="Teksttreci"/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Style w:val="Teksttreci"/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Style w:val="Teksttreci"/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Style w:val="Teksttreci"/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Style w:val="Teksttreci"/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Załącznik do Uchwały Nr …..../2019</w:t>
      </w:r>
    </w:p>
    <w:p w:rsidR="007A71D8" w:rsidRDefault="007A71D8" w:rsidP="007A71D8">
      <w:pPr>
        <w:spacing w:line="360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  <w:t>Rady Powiatu w Tomaszowie Mazowieckim</w:t>
      </w:r>
    </w:p>
    <w:p w:rsidR="007A71D8" w:rsidRDefault="007A71D8" w:rsidP="007A71D8">
      <w:pPr>
        <w:spacing w:line="360" w:lineRule="auto"/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  <w:t xml:space="preserve">z dnia …..............2019r. </w:t>
      </w:r>
    </w:p>
    <w:p w:rsidR="007A71D8" w:rsidRDefault="007A71D8" w:rsidP="007A71D8">
      <w:pPr>
        <w:spacing w:line="360" w:lineRule="auto"/>
      </w:pPr>
    </w:p>
    <w:p w:rsidR="007A71D8" w:rsidRDefault="007A71D8" w:rsidP="007A71D8">
      <w:pPr>
        <w:spacing w:line="360" w:lineRule="auto"/>
        <w:jc w:val="center"/>
        <w:rPr>
          <w:rStyle w:val="Nagwek3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WYSOKOŚĆ OPŁAT I ZASADY KORZYSTANIA Z OBIEKTÓW SPORTOWYCH SZKÓŁ POWIATU TOMASZOWSKIEGO</w:t>
      </w:r>
    </w:p>
    <w:p w:rsidR="007A71D8" w:rsidRDefault="007A71D8" w:rsidP="007A71D8">
      <w:pPr>
        <w:pStyle w:val="Nagwek30"/>
        <w:keepNext/>
        <w:keepLines/>
        <w:spacing w:before="0" w:line="360" w:lineRule="auto"/>
        <w:ind w:right="20"/>
        <w:rPr>
          <w:rStyle w:val="Teksttreci"/>
          <w:color w:val="000000"/>
          <w:sz w:val="24"/>
          <w:szCs w:val="24"/>
        </w:rPr>
      </w:pPr>
      <w:bookmarkStart w:id="0" w:name="bookmark1"/>
      <w:r>
        <w:rPr>
          <w:rStyle w:val="Nagwek3"/>
          <w:color w:val="000000"/>
          <w:sz w:val="24"/>
          <w:szCs w:val="24"/>
        </w:rPr>
        <w:t>§1</w:t>
      </w:r>
      <w:bookmarkEnd w:id="0"/>
    </w:p>
    <w:p w:rsidR="007A71D8" w:rsidRDefault="007A71D8" w:rsidP="007A71D8">
      <w:pPr>
        <w:pStyle w:val="Teksttreci0"/>
        <w:numPr>
          <w:ilvl w:val="0"/>
          <w:numId w:val="1"/>
        </w:numPr>
        <w:tabs>
          <w:tab w:val="left" w:pos="0"/>
          <w:tab w:val="left" w:pos="226"/>
        </w:tabs>
        <w:spacing w:after="0" w:line="360" w:lineRule="auto"/>
        <w:ind w:left="60"/>
        <w:jc w:val="both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 Uchwała dotyczy obiektów sportowych:</w:t>
      </w:r>
    </w:p>
    <w:p w:rsidR="007A71D8" w:rsidRDefault="007A71D8" w:rsidP="007A71D8">
      <w:pPr>
        <w:pStyle w:val="Teksttreci0"/>
        <w:numPr>
          <w:ilvl w:val="1"/>
          <w:numId w:val="1"/>
        </w:numPr>
        <w:tabs>
          <w:tab w:val="left" w:pos="0"/>
          <w:tab w:val="left" w:pos="245"/>
        </w:tabs>
        <w:spacing w:after="0" w:line="360" w:lineRule="auto"/>
        <w:ind w:left="800"/>
        <w:jc w:val="both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 Szkół ponadpodstawowych,</w:t>
      </w:r>
    </w:p>
    <w:p w:rsidR="007A71D8" w:rsidRDefault="007A71D8" w:rsidP="007A71D8">
      <w:pPr>
        <w:pStyle w:val="Teksttreci0"/>
        <w:numPr>
          <w:ilvl w:val="1"/>
          <w:numId w:val="1"/>
        </w:numPr>
        <w:tabs>
          <w:tab w:val="left" w:pos="0"/>
          <w:tab w:val="left" w:pos="274"/>
        </w:tabs>
        <w:spacing w:after="0" w:line="360" w:lineRule="auto"/>
        <w:ind w:left="800"/>
        <w:jc w:val="both"/>
      </w:pPr>
      <w:r>
        <w:rPr>
          <w:rStyle w:val="Teksttreci"/>
          <w:color w:val="000000"/>
          <w:sz w:val="24"/>
          <w:szCs w:val="24"/>
        </w:rPr>
        <w:t xml:space="preserve"> Specjalnego Ośrodka Szkolno – Wychowawczego.</w:t>
      </w:r>
    </w:p>
    <w:p w:rsidR="007A71D8" w:rsidRDefault="007A71D8" w:rsidP="007A71D8">
      <w:pPr>
        <w:pStyle w:val="Teksttreci0"/>
        <w:tabs>
          <w:tab w:val="left" w:pos="254"/>
        </w:tabs>
        <w:spacing w:after="0" w:line="360" w:lineRule="auto"/>
        <w:jc w:val="both"/>
      </w:pPr>
    </w:p>
    <w:p w:rsidR="007A71D8" w:rsidRDefault="007A71D8" w:rsidP="007A71D8">
      <w:pPr>
        <w:pStyle w:val="Teksttreci0"/>
        <w:numPr>
          <w:ilvl w:val="0"/>
          <w:numId w:val="1"/>
        </w:numPr>
        <w:tabs>
          <w:tab w:val="left" w:pos="0"/>
          <w:tab w:val="left" w:pos="427"/>
        </w:tabs>
        <w:spacing w:after="0" w:line="360" w:lineRule="auto"/>
        <w:ind w:left="60" w:right="60"/>
        <w:jc w:val="both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 Obiekty sportowe jednostek wymienionych w ust. 1 mogą być udostępniane odpłatnie lub nieodpłatnie na cele związane z działalnością oświatową, kulturalną, sportowo-rekreacyjną, wystawienniczą i charytatywną.</w:t>
      </w:r>
    </w:p>
    <w:p w:rsidR="007A71D8" w:rsidRDefault="007A71D8" w:rsidP="007A71D8">
      <w:pPr>
        <w:pStyle w:val="Teksttreci0"/>
        <w:numPr>
          <w:ilvl w:val="0"/>
          <w:numId w:val="1"/>
        </w:numPr>
        <w:tabs>
          <w:tab w:val="left" w:pos="0"/>
          <w:tab w:val="left" w:pos="264"/>
        </w:tabs>
        <w:spacing w:after="304" w:line="360" w:lineRule="auto"/>
        <w:ind w:left="60" w:right="60"/>
        <w:jc w:val="both"/>
        <w:rPr>
          <w:rStyle w:val="Nagwek32"/>
          <w:color w:val="000000"/>
        </w:rPr>
      </w:pPr>
      <w:r>
        <w:rPr>
          <w:rStyle w:val="Teksttreci"/>
          <w:color w:val="000000"/>
          <w:sz w:val="24"/>
          <w:szCs w:val="24"/>
        </w:rPr>
        <w:t xml:space="preserve">Realizacja postanowień zawartych w ust. </w:t>
      </w:r>
      <w:r w:rsidRPr="00E644CE">
        <w:rPr>
          <w:rStyle w:val="Teksttreci"/>
          <w:sz w:val="24"/>
          <w:szCs w:val="24"/>
        </w:rPr>
        <w:t>2</w:t>
      </w:r>
      <w:r>
        <w:rPr>
          <w:rStyle w:val="Teksttreci"/>
          <w:color w:val="000000"/>
          <w:sz w:val="24"/>
          <w:szCs w:val="24"/>
        </w:rPr>
        <w:t xml:space="preserve"> nie może kolidować z działalnością statutową szkół i placówek oraz potrzebami Powiatu Tomaszowskiego w zakresie sportu i rekreacji.</w:t>
      </w:r>
    </w:p>
    <w:p w:rsidR="007A71D8" w:rsidRDefault="007A71D8" w:rsidP="007A71D8">
      <w:pPr>
        <w:pStyle w:val="Nagwek320"/>
        <w:keepNext/>
        <w:keepLines/>
        <w:spacing w:before="0" w:line="360" w:lineRule="auto"/>
        <w:ind w:right="20"/>
        <w:rPr>
          <w:rStyle w:val="Teksttreci"/>
          <w:color w:val="000000"/>
        </w:rPr>
      </w:pPr>
      <w:bookmarkStart w:id="1" w:name="bookmark2"/>
      <w:r>
        <w:rPr>
          <w:rStyle w:val="Nagwek32"/>
          <w:color w:val="000000"/>
        </w:rPr>
        <w:t>§2</w:t>
      </w:r>
      <w:bookmarkEnd w:id="1"/>
    </w:p>
    <w:p w:rsidR="007A71D8" w:rsidRDefault="007A71D8" w:rsidP="007A71D8">
      <w:pPr>
        <w:pStyle w:val="Teksttreci0"/>
        <w:numPr>
          <w:ilvl w:val="0"/>
          <w:numId w:val="2"/>
        </w:numPr>
        <w:tabs>
          <w:tab w:val="left" w:pos="0"/>
          <w:tab w:val="left" w:pos="230"/>
        </w:tabs>
        <w:spacing w:after="0" w:line="360" w:lineRule="auto"/>
        <w:ind w:left="60"/>
        <w:jc w:val="both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 Odpłatność za jedną godzinę zegarową udostępnienia obiektów sportowych, o których mowa w § 1 ust. 1, ustali </w:t>
      </w:r>
      <w:smartTag w:uri="urn:schemas-microsoft-com:office:smarttags" w:element="PersonName">
        <w:r>
          <w:rPr>
            <w:rStyle w:val="Teksttreci"/>
            <w:color w:val="000000"/>
            <w:sz w:val="24"/>
            <w:szCs w:val="24"/>
          </w:rPr>
          <w:t>Zarząd Powiatu</w:t>
        </w:r>
      </w:smartTag>
      <w:r>
        <w:rPr>
          <w:rStyle w:val="Teksttreci"/>
          <w:color w:val="000000"/>
          <w:sz w:val="24"/>
          <w:szCs w:val="24"/>
        </w:rPr>
        <w:t xml:space="preserve"> na podstawie propozycji przedstawionej przez dyrektorów jednostek organizacyjnych.</w:t>
      </w:r>
    </w:p>
    <w:p w:rsidR="007A71D8" w:rsidRDefault="007A71D8" w:rsidP="007A71D8">
      <w:pPr>
        <w:pStyle w:val="Teksttreci0"/>
        <w:numPr>
          <w:ilvl w:val="0"/>
          <w:numId w:val="2"/>
        </w:numPr>
        <w:tabs>
          <w:tab w:val="left" w:pos="0"/>
          <w:tab w:val="left" w:pos="264"/>
        </w:tabs>
        <w:spacing w:after="0" w:line="360" w:lineRule="auto"/>
        <w:ind w:left="60" w:right="60"/>
        <w:jc w:val="both"/>
        <w:rPr>
          <w:rStyle w:val="Teksttreci"/>
          <w:rFonts w:ascii="Bookman Old Style" w:hAnsi="Bookman Old Style" w:cs="Bookman Old Style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 Podstawę do ustalenia wysokości odpłatności stanowi, przedstawiona Zarządowi Powiatu przez dyrektora, kalkulacja kosztów utrzymania obiektu.</w:t>
      </w:r>
    </w:p>
    <w:p w:rsidR="007A71D8" w:rsidRDefault="007A71D8" w:rsidP="007A71D8">
      <w:pPr>
        <w:pStyle w:val="Teksttreci0"/>
        <w:numPr>
          <w:ilvl w:val="0"/>
          <w:numId w:val="2"/>
        </w:numPr>
        <w:tabs>
          <w:tab w:val="left" w:pos="0"/>
          <w:tab w:val="left" w:pos="264"/>
        </w:tabs>
        <w:spacing w:after="0" w:line="360" w:lineRule="auto"/>
        <w:ind w:left="60" w:right="60"/>
        <w:jc w:val="both"/>
        <w:rPr>
          <w:sz w:val="24"/>
          <w:szCs w:val="24"/>
        </w:rPr>
      </w:pPr>
      <w:r>
        <w:rPr>
          <w:rStyle w:val="Teksttreci"/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Zarząd Powiatu</w:t>
        </w:r>
      </w:smartTag>
      <w:r>
        <w:rPr>
          <w:sz w:val="24"/>
          <w:szCs w:val="24"/>
        </w:rPr>
        <w:t xml:space="preserve"> może udzielić upustów za korzystanie z obiektów i urządzeń niżej wymienionym podmiotom:</w:t>
      </w:r>
    </w:p>
    <w:p w:rsidR="007A71D8" w:rsidRDefault="007A71D8" w:rsidP="007A71D8">
      <w:pPr>
        <w:pStyle w:val="Teksttreci0"/>
        <w:numPr>
          <w:ilvl w:val="2"/>
          <w:numId w:val="2"/>
        </w:numPr>
        <w:tabs>
          <w:tab w:val="left" w:pos="0"/>
          <w:tab w:val="left" w:pos="264"/>
        </w:tabs>
        <w:spacing w:after="0" w:line="36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odgrywającym szczególną rolę dla rozwoju sportu w Powiecie Tomaszowskim,</w:t>
      </w:r>
    </w:p>
    <w:p w:rsidR="007A71D8" w:rsidRDefault="007A71D8" w:rsidP="007A71D8">
      <w:pPr>
        <w:pStyle w:val="Teksttreci0"/>
        <w:numPr>
          <w:ilvl w:val="2"/>
          <w:numId w:val="2"/>
        </w:numPr>
        <w:tabs>
          <w:tab w:val="left" w:pos="0"/>
          <w:tab w:val="left" w:pos="264"/>
        </w:tabs>
        <w:spacing w:after="0" w:line="36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odgrywającym szczególną rolę dla </w:t>
      </w:r>
      <w:proofErr w:type="spellStart"/>
      <w:r>
        <w:rPr>
          <w:sz w:val="24"/>
          <w:szCs w:val="24"/>
        </w:rPr>
        <w:t>promocji</w:t>
      </w:r>
      <w:proofErr w:type="spellEnd"/>
      <w:r>
        <w:rPr>
          <w:sz w:val="24"/>
          <w:szCs w:val="24"/>
        </w:rPr>
        <w:t xml:space="preserve"> Powiatu Tomaszowskiego,</w:t>
      </w:r>
    </w:p>
    <w:p w:rsidR="007A71D8" w:rsidRDefault="007A71D8" w:rsidP="007A71D8">
      <w:pPr>
        <w:pStyle w:val="Teksttreci0"/>
        <w:numPr>
          <w:ilvl w:val="2"/>
          <w:numId w:val="2"/>
        </w:numPr>
        <w:tabs>
          <w:tab w:val="left" w:pos="0"/>
          <w:tab w:val="left" w:pos="264"/>
        </w:tabs>
        <w:spacing w:after="0" w:line="36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klubom sportowym, których siedzibą jest miasto Tomaszów Mazowiecki, działający</w:t>
      </w:r>
      <w:r w:rsidRPr="00F565FA">
        <w:rPr>
          <w:color w:val="FF0000"/>
          <w:sz w:val="24"/>
          <w:szCs w:val="24"/>
        </w:rPr>
        <w:t>m</w:t>
      </w:r>
      <w:r>
        <w:rPr>
          <w:sz w:val="24"/>
          <w:szCs w:val="24"/>
        </w:rPr>
        <w:t xml:space="preserve"> na podstawie ustawy z dnia 25 czerwca 2010 roku o sporcie (Dz. U. 2019r., poz. 1468) i niedziałającym w celu osiągnięcia zysku;</w:t>
      </w:r>
    </w:p>
    <w:p w:rsidR="007A71D8" w:rsidRDefault="007A71D8" w:rsidP="007A7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Upust może zostać udzielony w maksymalnej wysokości nieprzekraczającej 65% odpłatności za udostępnienie obiektów sportowych, o których mowa w § 1 ust. 1 określonej przez 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Zarząd Powiatu</w:t>
        </w:r>
      </w:smartTag>
      <w:r>
        <w:rPr>
          <w:rFonts w:ascii="Times New Roman" w:hAnsi="Times New Roman" w:cs="Times New Roman"/>
          <w:sz w:val="24"/>
          <w:szCs w:val="24"/>
        </w:rPr>
        <w:t xml:space="preserve"> z tym, że wysokość opłaty po udzielonym upuście nie może być niższa niż koszty utrzymania obiektu w przeliczeniu za jedną godzinę.</w:t>
      </w:r>
    </w:p>
    <w:p w:rsidR="007A71D8" w:rsidRDefault="007A71D8" w:rsidP="007A71D8">
      <w:pPr>
        <w:spacing w:line="360" w:lineRule="auto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Upust udzielany jest na pisemny wniosek, który zawiera uzasadnienie podmiotu ubiegającego się o jego udzielenie, po uprzednim zaopiniowaniu go przez zarządzającego obiektami  sportowymi, o których mowa w § 1 ust. 1.</w:t>
      </w:r>
    </w:p>
    <w:p w:rsidR="007A71D8" w:rsidRDefault="007A71D8" w:rsidP="007A71D8">
      <w:pPr>
        <w:tabs>
          <w:tab w:val="left" w:pos="250"/>
        </w:tabs>
        <w:spacing w:after="343" w:line="360" w:lineRule="auto"/>
        <w:jc w:val="both"/>
        <w:rPr>
          <w:rStyle w:val="Nagwek22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6. Udostępnianie obiektów sportowych na cele wymienione w § 1 ust. 2, których organizatorem lub współorganizatorem jest </w:t>
      </w:r>
      <w:smartTag w:uri="urn:schemas-microsoft-com:office:smarttags" w:element="PersonName">
        <w:r>
          <w:rPr>
            <w:rStyle w:val="Teksttreci"/>
            <w:rFonts w:ascii="Times New Roman" w:hAnsi="Times New Roman" w:cs="Times New Roman"/>
            <w:color w:val="000000"/>
            <w:sz w:val="24"/>
            <w:szCs w:val="24"/>
          </w:rPr>
          <w:t>Zarząd Powiatu</w:t>
        </w:r>
      </w:smartTag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jest nieodpłatne.</w:t>
      </w:r>
    </w:p>
    <w:p w:rsidR="007A71D8" w:rsidRDefault="007A71D8" w:rsidP="007A71D8">
      <w:pPr>
        <w:pStyle w:val="Nagwek220"/>
        <w:keepNext/>
        <w:keepLines/>
        <w:spacing w:before="0" w:line="360" w:lineRule="auto"/>
        <w:ind w:right="20"/>
        <w:rPr>
          <w:rStyle w:val="Teksttreci"/>
          <w:color w:val="000000"/>
          <w:sz w:val="24"/>
          <w:szCs w:val="24"/>
        </w:rPr>
      </w:pPr>
      <w:bookmarkStart w:id="2" w:name="bookmark3"/>
      <w:r>
        <w:rPr>
          <w:rStyle w:val="Nagwek22"/>
          <w:color w:val="000000"/>
          <w:sz w:val="24"/>
          <w:szCs w:val="24"/>
        </w:rPr>
        <w:t>§3</w:t>
      </w:r>
      <w:bookmarkEnd w:id="2"/>
    </w:p>
    <w:p w:rsidR="007A71D8" w:rsidRDefault="007A71D8" w:rsidP="007A71D8">
      <w:pPr>
        <w:pStyle w:val="Teksttreci0"/>
        <w:spacing w:after="459" w:line="360" w:lineRule="auto"/>
        <w:ind w:left="60" w:right="60"/>
        <w:jc w:val="both"/>
        <w:rPr>
          <w:rStyle w:val="Nagwek22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Udostępnianie obiektów wskazanych w § 1 ust. 1 odbywa się na podstawie umów dwustronnych zawartych między dyrektorem danej jednostki organizacyjnej, a podmiotem prowadzącym zajęcia.</w:t>
      </w:r>
    </w:p>
    <w:p w:rsidR="007A71D8" w:rsidRDefault="007A71D8" w:rsidP="007A71D8">
      <w:pPr>
        <w:pStyle w:val="Nagwek220"/>
        <w:keepNext/>
        <w:keepLines/>
        <w:spacing w:before="0" w:line="360" w:lineRule="auto"/>
        <w:ind w:right="20"/>
        <w:rPr>
          <w:rStyle w:val="Teksttreci"/>
          <w:color w:val="000000"/>
          <w:sz w:val="24"/>
          <w:szCs w:val="24"/>
        </w:rPr>
      </w:pPr>
      <w:bookmarkStart w:id="3" w:name="bookmark4"/>
      <w:r>
        <w:rPr>
          <w:rStyle w:val="Nagwek22"/>
          <w:color w:val="000000"/>
          <w:sz w:val="24"/>
          <w:szCs w:val="24"/>
        </w:rPr>
        <w:t>§</w:t>
      </w:r>
      <w:bookmarkEnd w:id="3"/>
      <w:r>
        <w:rPr>
          <w:rStyle w:val="Nagwek22"/>
          <w:color w:val="000000"/>
          <w:sz w:val="24"/>
          <w:szCs w:val="24"/>
        </w:rPr>
        <w:t>4</w:t>
      </w:r>
    </w:p>
    <w:p w:rsidR="007A71D8" w:rsidRDefault="007A71D8" w:rsidP="007A71D8">
      <w:pPr>
        <w:pStyle w:val="Teksttreci0"/>
        <w:numPr>
          <w:ilvl w:val="1"/>
          <w:numId w:val="4"/>
        </w:numPr>
        <w:tabs>
          <w:tab w:val="left" w:pos="221"/>
        </w:tabs>
        <w:spacing w:after="0" w:line="360" w:lineRule="auto"/>
        <w:jc w:val="both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 Wyraża się zgodę na nieodpłatne udostępnienie obiektów sportowych:</w:t>
      </w:r>
    </w:p>
    <w:p w:rsidR="007A71D8" w:rsidRDefault="007A71D8" w:rsidP="007A71D8">
      <w:pPr>
        <w:pStyle w:val="Teksttreci0"/>
        <w:numPr>
          <w:ilvl w:val="2"/>
          <w:numId w:val="4"/>
        </w:numPr>
        <w:tabs>
          <w:tab w:val="left" w:pos="259"/>
        </w:tabs>
        <w:spacing w:after="0" w:line="360" w:lineRule="auto"/>
        <w:ind w:left="300" w:right="620"/>
        <w:jc w:val="left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 dzieciom, młodzieży szkolnej i osobom dorosłym na zajęcia rekreacyjno -sportowe w formach niezorganizowanych,</w:t>
      </w:r>
    </w:p>
    <w:p w:rsidR="007A71D8" w:rsidRDefault="007A71D8" w:rsidP="007A71D8">
      <w:pPr>
        <w:pStyle w:val="Teksttreci0"/>
        <w:numPr>
          <w:ilvl w:val="2"/>
          <w:numId w:val="4"/>
        </w:numPr>
        <w:tabs>
          <w:tab w:val="left" w:pos="259"/>
        </w:tabs>
        <w:spacing w:after="0" w:line="360" w:lineRule="auto"/>
        <w:ind w:left="300" w:right="620"/>
        <w:jc w:val="left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 zorganizowanym grupom młodzieży </w:t>
      </w:r>
      <w:r w:rsidRPr="00E644CE">
        <w:rPr>
          <w:rStyle w:val="Teksttreci"/>
          <w:sz w:val="24"/>
          <w:szCs w:val="24"/>
        </w:rPr>
        <w:t>szkół ponadpodstawowych</w:t>
      </w:r>
      <w:r>
        <w:rPr>
          <w:rStyle w:val="Teksttreci"/>
          <w:color w:val="000000"/>
          <w:sz w:val="24"/>
          <w:szCs w:val="24"/>
        </w:rPr>
        <w:t xml:space="preserve"> i placówek oświatowych prowadzonych przez Powiat Tomaszowski na zajęcia lekcyjne i pozalekcyjne,</w:t>
      </w:r>
    </w:p>
    <w:p w:rsidR="007A71D8" w:rsidRDefault="007A71D8" w:rsidP="007A71D8">
      <w:pPr>
        <w:pStyle w:val="Teksttreci0"/>
        <w:numPr>
          <w:ilvl w:val="2"/>
          <w:numId w:val="4"/>
        </w:numPr>
        <w:tabs>
          <w:tab w:val="left" w:pos="259"/>
        </w:tabs>
        <w:spacing w:after="0" w:line="360" w:lineRule="auto"/>
        <w:ind w:left="300" w:right="620"/>
        <w:jc w:val="left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 stowarzyszeniom sportowym i rekreacyjnym działającym na terenie Powiatu Tomaszowskiego, które prowadzą działalność statutową obejmującą dzieci i młodzież,</w:t>
      </w:r>
    </w:p>
    <w:p w:rsidR="007A71D8" w:rsidRDefault="007A71D8" w:rsidP="007A71D8">
      <w:pPr>
        <w:pStyle w:val="Teksttreci0"/>
        <w:numPr>
          <w:ilvl w:val="2"/>
          <w:numId w:val="4"/>
        </w:numPr>
        <w:tabs>
          <w:tab w:val="left" w:pos="259"/>
        </w:tabs>
        <w:spacing w:after="0" w:line="360" w:lineRule="auto"/>
        <w:ind w:left="300" w:right="620"/>
        <w:jc w:val="left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 organizacjom młodzieżowym mającym w swoich statutach zadania z zakresu </w:t>
      </w:r>
      <w:proofErr w:type="spellStart"/>
      <w:r>
        <w:rPr>
          <w:rStyle w:val="Teksttreci"/>
          <w:color w:val="000000"/>
          <w:sz w:val="24"/>
          <w:szCs w:val="24"/>
        </w:rPr>
        <w:t>kultury</w:t>
      </w:r>
      <w:proofErr w:type="spellEnd"/>
      <w:r>
        <w:rPr>
          <w:rStyle w:val="Teksttreci"/>
          <w:color w:val="000000"/>
          <w:sz w:val="24"/>
          <w:szCs w:val="24"/>
        </w:rPr>
        <w:t xml:space="preserve"> fizycznej,</w:t>
      </w:r>
    </w:p>
    <w:p w:rsidR="007A71D8" w:rsidRDefault="007A71D8" w:rsidP="007A71D8">
      <w:pPr>
        <w:pStyle w:val="Teksttreci0"/>
        <w:numPr>
          <w:ilvl w:val="2"/>
          <w:numId w:val="4"/>
        </w:numPr>
        <w:tabs>
          <w:tab w:val="left" w:pos="259"/>
        </w:tabs>
        <w:spacing w:after="0" w:line="360" w:lineRule="auto"/>
        <w:ind w:left="300" w:right="620"/>
        <w:jc w:val="left"/>
      </w:pPr>
      <w:r>
        <w:rPr>
          <w:rStyle w:val="Teksttreci"/>
          <w:color w:val="000000"/>
          <w:sz w:val="24"/>
          <w:szCs w:val="24"/>
        </w:rPr>
        <w:t xml:space="preserve"> </w:t>
      </w:r>
      <w:r w:rsidRPr="00E644CE">
        <w:rPr>
          <w:rStyle w:val="Teksttreci"/>
          <w:sz w:val="24"/>
          <w:szCs w:val="24"/>
        </w:rPr>
        <w:t xml:space="preserve">podmiotom </w:t>
      </w:r>
      <w:r>
        <w:rPr>
          <w:rStyle w:val="Teksttreci"/>
          <w:color w:val="000000"/>
          <w:sz w:val="24"/>
          <w:szCs w:val="24"/>
        </w:rPr>
        <w:t>realizującym imprezy organizowane lub współorganizowane przez Powiat Tomaszowski,</w:t>
      </w:r>
    </w:p>
    <w:p w:rsidR="007A71D8" w:rsidRDefault="007A71D8" w:rsidP="007A71D8">
      <w:pPr>
        <w:tabs>
          <w:tab w:val="left" w:pos="259"/>
        </w:tabs>
        <w:spacing w:after="0" w:line="360" w:lineRule="auto"/>
        <w:ind w:left="300" w:right="620"/>
      </w:pPr>
    </w:p>
    <w:p w:rsidR="007A71D8" w:rsidRDefault="007A71D8" w:rsidP="007A71D8">
      <w:pPr>
        <w:pStyle w:val="Teksttreci0"/>
        <w:numPr>
          <w:ilvl w:val="1"/>
          <w:numId w:val="4"/>
        </w:numPr>
        <w:tabs>
          <w:tab w:val="left" w:pos="245"/>
        </w:tabs>
        <w:spacing w:after="0" w:line="360" w:lineRule="auto"/>
        <w:ind w:left="60" w:right="60"/>
        <w:jc w:val="both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 Nieodpłatne udostępnienie, o którym mowa w ust. 1 pkt. 1, dotyczy tylko korzystania z ogólnie dostępnych, otwartych boisk szkolnych.</w:t>
      </w:r>
    </w:p>
    <w:p w:rsidR="007A71D8" w:rsidRDefault="007A71D8" w:rsidP="007A71D8">
      <w:pPr>
        <w:pStyle w:val="Teksttreci0"/>
        <w:spacing w:after="343" w:line="360" w:lineRule="auto"/>
        <w:ind w:left="60" w:right="60"/>
        <w:jc w:val="both"/>
        <w:rPr>
          <w:rStyle w:val="Nagwek2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3. Nieodpłatne udostępnienie, o którym mowa w ust. 1 pkt. 2, 3, 4 nie dotyczy zajęć, których uczestnicy ponoszą odpłatność z tytułu ich organizacji.</w:t>
      </w:r>
    </w:p>
    <w:p w:rsidR="007A71D8" w:rsidRDefault="007A71D8" w:rsidP="007A71D8">
      <w:pPr>
        <w:pStyle w:val="Nagwek20"/>
        <w:keepNext/>
        <w:keepLines/>
        <w:spacing w:before="0" w:line="360" w:lineRule="auto"/>
        <w:ind w:left="4140"/>
        <w:rPr>
          <w:rStyle w:val="Teksttreci"/>
          <w:color w:val="000000"/>
          <w:sz w:val="24"/>
          <w:szCs w:val="24"/>
        </w:rPr>
      </w:pPr>
      <w:bookmarkStart w:id="4" w:name="bookmark5"/>
      <w:r>
        <w:rPr>
          <w:rStyle w:val="Nagwek2"/>
          <w:color w:val="000000"/>
          <w:sz w:val="24"/>
          <w:szCs w:val="24"/>
        </w:rPr>
        <w:t>§ 5</w:t>
      </w:r>
      <w:bookmarkEnd w:id="4"/>
    </w:p>
    <w:p w:rsidR="007A71D8" w:rsidRDefault="007A71D8" w:rsidP="007A71D8">
      <w:pPr>
        <w:pStyle w:val="Teksttreci0"/>
        <w:numPr>
          <w:ilvl w:val="0"/>
          <w:numId w:val="3"/>
        </w:numPr>
        <w:tabs>
          <w:tab w:val="left" w:pos="8443"/>
        </w:tabs>
        <w:spacing w:after="0" w:line="360" w:lineRule="auto"/>
        <w:ind w:left="60" w:right="60" w:firstLine="0"/>
        <w:jc w:val="both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Udostępnienie obiektów na imprezy masowe może nastąpić po uprzednim spełnieniu przez organizatorów wymogów określonych w ustawie z dnia 20 marca 2009 r. o bezpieczeństwie imprez masowych (Dz. U. 2018r., poz. 1870 ze zm.).</w:t>
      </w:r>
    </w:p>
    <w:p w:rsidR="007A71D8" w:rsidRDefault="007A71D8" w:rsidP="007A71D8">
      <w:pPr>
        <w:pStyle w:val="Teksttreci0"/>
        <w:numPr>
          <w:ilvl w:val="0"/>
          <w:numId w:val="3"/>
        </w:numPr>
        <w:tabs>
          <w:tab w:val="left" w:pos="8443"/>
        </w:tabs>
        <w:spacing w:after="0" w:line="360" w:lineRule="auto"/>
        <w:ind w:left="60" w:right="60" w:firstLine="0"/>
        <w:jc w:val="both"/>
      </w:pPr>
      <w:r>
        <w:rPr>
          <w:rStyle w:val="Teksttreci"/>
          <w:color w:val="000000"/>
          <w:sz w:val="24"/>
          <w:szCs w:val="24"/>
        </w:rPr>
        <w:t xml:space="preserve">Udostępnienie obiektów na imprezy masowe odbywa się za zgodą </w:t>
      </w:r>
      <w:smartTag w:uri="urn:schemas-microsoft-com:office:smarttags" w:element="PersonName">
        <w:r>
          <w:rPr>
            <w:rStyle w:val="Teksttreci"/>
            <w:color w:val="000000"/>
            <w:sz w:val="24"/>
            <w:szCs w:val="24"/>
          </w:rPr>
          <w:t>Zarząd Powiatu</w:t>
        </w:r>
      </w:smartTag>
      <w:r>
        <w:rPr>
          <w:rStyle w:val="Teksttreci"/>
          <w:color w:val="000000"/>
          <w:sz w:val="24"/>
          <w:szCs w:val="24"/>
        </w:rPr>
        <w:t>.</w:t>
      </w:r>
    </w:p>
    <w:p w:rsidR="007A71D8" w:rsidRDefault="007A71D8" w:rsidP="007A71D8">
      <w:pPr>
        <w:tabs>
          <w:tab w:val="left" w:pos="8443"/>
        </w:tabs>
        <w:spacing w:after="0" w:line="360" w:lineRule="auto"/>
        <w:ind w:left="60" w:right="60"/>
        <w:jc w:val="both"/>
      </w:pPr>
    </w:p>
    <w:p w:rsidR="007A71D8" w:rsidRDefault="007A71D8" w:rsidP="007A71D8">
      <w:pPr>
        <w:tabs>
          <w:tab w:val="left" w:pos="8443"/>
        </w:tabs>
        <w:spacing w:after="0" w:line="360" w:lineRule="auto"/>
        <w:ind w:left="60" w:right="60"/>
        <w:jc w:val="both"/>
      </w:pPr>
    </w:p>
    <w:p w:rsidR="007A71D8" w:rsidRDefault="007A71D8" w:rsidP="007A71D8">
      <w:pPr>
        <w:tabs>
          <w:tab w:val="left" w:pos="8443"/>
        </w:tabs>
        <w:spacing w:after="0" w:line="360" w:lineRule="auto"/>
        <w:ind w:left="60" w:right="60"/>
        <w:jc w:val="both"/>
      </w:pPr>
    </w:p>
    <w:p w:rsidR="007A71D8" w:rsidRDefault="007A71D8" w:rsidP="007A71D8">
      <w:pPr>
        <w:tabs>
          <w:tab w:val="left" w:pos="8443"/>
        </w:tabs>
        <w:spacing w:after="0" w:line="360" w:lineRule="auto"/>
        <w:ind w:left="60" w:right="60"/>
        <w:jc w:val="center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Uzasadnienie.</w:t>
      </w:r>
    </w:p>
    <w:p w:rsidR="007A71D8" w:rsidRDefault="007A71D8" w:rsidP="007A71D8">
      <w:pPr>
        <w:tabs>
          <w:tab w:val="left" w:pos="8443"/>
        </w:tabs>
        <w:spacing w:after="0" w:line="360" w:lineRule="auto"/>
        <w:ind w:left="60" w:right="6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W związku ze zmianą struktury organizacyjnej szkół i placówek oświatowych Powiatu Tomaszowskiego koniecznym jest również zmiana uchwały w sprawie ustalania zasad udostępniania obiektów sportowych szkół Powiatu Tomaszowskiego i upoważnienia Zarządu Powiatu do ustalenia wysokości opłat za ich wykorzystywanie.</w:t>
      </w:r>
    </w:p>
    <w:p w:rsidR="007A71D8" w:rsidRDefault="007A71D8" w:rsidP="007A71D8">
      <w:pPr>
        <w:tabs>
          <w:tab w:val="left" w:pos="8443"/>
        </w:tabs>
        <w:spacing w:after="0" w:line="360" w:lineRule="auto"/>
        <w:ind w:left="60" w:right="6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Proponowane w projekcie uchwały zasady odnoszą się do wszystkich obiektów zarządzanych przez Powiat Tomaszowski i wszystkich korzystających z nich podmiotów.  Proponuje się utrzymanie w szczególnych przypadkach możliwości udzielania upustów dla organizacji realizujących przedsięwzięcia szczególnie istotne dla Powiatu Tomaszowie. </w:t>
      </w:r>
    </w:p>
    <w:p w:rsidR="007A71D8" w:rsidRDefault="007A71D8" w:rsidP="007A71D8">
      <w:pPr>
        <w:tabs>
          <w:tab w:val="left" w:pos="8443"/>
        </w:tabs>
        <w:spacing w:after="0" w:line="360" w:lineRule="auto"/>
        <w:ind w:left="60" w:right="60"/>
        <w:jc w:val="both"/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Sposób wykorzystania obiektów określonych w projekcie uchwały jest najkorzystniejszy pod względem finansowym i ekonomicznym biorąc pod uwagę bieżące wykorzystanie obiektów sportowych Powiatu Tomaszowskiego oraz realizowane zadania w zakresie </w:t>
      </w:r>
      <w:proofErr w:type="spellStart"/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kultury</w:t>
      </w:r>
      <w:proofErr w:type="spellEnd"/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fizycznej. </w:t>
      </w:r>
    </w:p>
    <w:p w:rsidR="00387F5B" w:rsidRDefault="00387F5B"/>
    <w:sectPr w:rsidR="00387F5B" w:rsidSect="0038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E170E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 w:hint="default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7A71D8"/>
    <w:rsid w:val="00387F5B"/>
    <w:rsid w:val="007A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D8"/>
    <w:pPr>
      <w:suppressAutoHyphens/>
      <w:spacing w:after="160" w:line="252" w:lineRule="auto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œci_"/>
    <w:rsid w:val="007A71D8"/>
    <w:rPr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3">
    <w:name w:val="Nag³ówek #3_"/>
    <w:rsid w:val="007A71D8"/>
    <w:rPr>
      <w:b w:val="0"/>
      <w:bCs w:val="0"/>
      <w:i w:val="0"/>
      <w:iCs w:val="0"/>
      <w:caps w:val="0"/>
      <w:smallCaps w:val="0"/>
      <w:strike w:val="0"/>
      <w:dstrike w:val="0"/>
      <w:spacing w:val="70"/>
      <w:sz w:val="22"/>
      <w:szCs w:val="22"/>
      <w:u w:val="none"/>
    </w:rPr>
  </w:style>
  <w:style w:type="character" w:customStyle="1" w:styleId="Nagwek32">
    <w:name w:val="Nag³ówek #3 (2)_"/>
    <w:rsid w:val="007A71D8"/>
    <w:rPr>
      <w:b w:val="0"/>
      <w:bCs w:val="0"/>
      <w:i w:val="0"/>
      <w:iCs w:val="0"/>
      <w:caps w:val="0"/>
      <w:smallCaps w:val="0"/>
      <w:strike w:val="0"/>
      <w:dstrike w:val="0"/>
      <w:spacing w:val="60"/>
      <w:u w:val="none"/>
    </w:rPr>
  </w:style>
  <w:style w:type="character" w:customStyle="1" w:styleId="Nagwek22">
    <w:name w:val="Nag³ówek #2 (2)_"/>
    <w:rsid w:val="007A71D8"/>
    <w:rPr>
      <w:b w:val="0"/>
      <w:bCs w:val="0"/>
      <w:i w:val="0"/>
      <w:iCs w:val="0"/>
      <w:caps w:val="0"/>
      <w:smallCaps w:val="0"/>
      <w:strike w:val="0"/>
      <w:dstrike w:val="0"/>
      <w:spacing w:val="60"/>
      <w:sz w:val="22"/>
      <w:szCs w:val="22"/>
      <w:u w:val="none"/>
    </w:rPr>
  </w:style>
  <w:style w:type="character" w:customStyle="1" w:styleId="Nagwek2">
    <w:name w:val="Nag³ówek #2_"/>
    <w:rsid w:val="007A71D8"/>
    <w:rPr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customStyle="1" w:styleId="Teksttreci0">
    <w:name w:val="Tekst treœci"/>
    <w:basedOn w:val="Normalny"/>
    <w:next w:val="Normalny"/>
    <w:rsid w:val="007A71D8"/>
    <w:pPr>
      <w:spacing w:after="3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Nagwek30">
    <w:name w:val="Nag³ówek #3"/>
    <w:basedOn w:val="Normalny"/>
    <w:next w:val="Normalny"/>
    <w:rsid w:val="007A71D8"/>
    <w:pPr>
      <w:spacing w:before="300" w:after="0" w:line="278" w:lineRule="exact"/>
      <w:jc w:val="center"/>
    </w:pPr>
    <w:rPr>
      <w:rFonts w:ascii="Times New Roman" w:eastAsia="Times New Roman" w:hAnsi="Times New Roman" w:cs="Times New Roman"/>
      <w:spacing w:val="70"/>
    </w:rPr>
  </w:style>
  <w:style w:type="paragraph" w:customStyle="1" w:styleId="Nagwek320">
    <w:name w:val="Nag³ówek #3 (2)"/>
    <w:basedOn w:val="Normalny"/>
    <w:next w:val="Normalny"/>
    <w:rsid w:val="007A71D8"/>
    <w:pPr>
      <w:spacing w:before="300" w:after="0" w:line="274" w:lineRule="exact"/>
      <w:jc w:val="center"/>
    </w:pPr>
    <w:rPr>
      <w:rFonts w:ascii="Times New Roman" w:eastAsia="Times New Roman" w:hAnsi="Times New Roman" w:cs="Times New Roman"/>
      <w:spacing w:val="60"/>
      <w:sz w:val="24"/>
      <w:szCs w:val="24"/>
    </w:rPr>
  </w:style>
  <w:style w:type="paragraph" w:customStyle="1" w:styleId="Nagwek220">
    <w:name w:val="Nag³ówek #2 (2)"/>
    <w:basedOn w:val="Normalny"/>
    <w:next w:val="Normalny"/>
    <w:rsid w:val="007A71D8"/>
    <w:pPr>
      <w:spacing w:before="300" w:after="0" w:line="100" w:lineRule="atLeast"/>
      <w:jc w:val="center"/>
    </w:pPr>
    <w:rPr>
      <w:rFonts w:ascii="Times New Roman" w:eastAsia="Times New Roman" w:hAnsi="Times New Roman" w:cs="Times New Roman"/>
      <w:spacing w:val="60"/>
    </w:rPr>
  </w:style>
  <w:style w:type="paragraph" w:customStyle="1" w:styleId="Nagwek20">
    <w:name w:val="Nag³ówek #2"/>
    <w:basedOn w:val="Normalny"/>
    <w:next w:val="Normalny"/>
    <w:rsid w:val="007A71D8"/>
    <w:pPr>
      <w:spacing w:before="300" w:after="0" w:line="10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/>
  <cp:revision>1</cp:revision>
  <dcterms:created xsi:type="dcterms:W3CDTF">2019-10-30T11:34:00Z</dcterms:created>
</cp:coreProperties>
</file>