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9D76" w14:textId="0BF3DD49" w:rsidR="00507957" w:rsidRDefault="00507957" w:rsidP="00507957">
      <w:pPr>
        <w:spacing w:after="12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BRP.0012.4.4.2023</w:t>
      </w:r>
    </w:p>
    <w:p w14:paraId="03BB7623" w14:textId="77777777" w:rsidR="00507957" w:rsidRDefault="00507957" w:rsidP="00507957">
      <w:pPr>
        <w:spacing w:after="120"/>
        <w:rPr>
          <w:rFonts w:eastAsia="Times New Roman"/>
          <w:b/>
          <w:color w:val="000000"/>
          <w:sz w:val="28"/>
          <w:szCs w:val="28"/>
        </w:rPr>
      </w:pPr>
    </w:p>
    <w:p w14:paraId="49AFCE04" w14:textId="4067B681" w:rsidR="00507957" w:rsidRDefault="00507957" w:rsidP="00507957">
      <w:pPr>
        <w:spacing w:after="1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PROTOKÓŁ 5</w:t>
      </w:r>
      <w:r w:rsidR="00497FDB">
        <w:rPr>
          <w:rFonts w:eastAsia="Times New Roman"/>
          <w:b/>
          <w:color w:val="000000"/>
          <w:sz w:val="28"/>
          <w:szCs w:val="28"/>
        </w:rPr>
        <w:t>6</w:t>
      </w:r>
    </w:p>
    <w:p w14:paraId="787F5D38" w14:textId="77777777" w:rsidR="00507957" w:rsidRDefault="00507957" w:rsidP="00507957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z posiedzenia Komisji Rolnictwa i Ochrony Środowiska</w:t>
      </w:r>
    </w:p>
    <w:p w14:paraId="49283184" w14:textId="0717980E" w:rsidR="00507957" w:rsidRDefault="00507957" w:rsidP="00507957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w dniu 2</w:t>
      </w:r>
      <w:r w:rsidR="00A3557F">
        <w:rPr>
          <w:rFonts w:eastAsia="Times New Roman"/>
          <w:b/>
          <w:color w:val="000000"/>
          <w:sz w:val="28"/>
          <w:szCs w:val="28"/>
        </w:rPr>
        <w:t>0</w:t>
      </w:r>
      <w:r>
        <w:rPr>
          <w:rFonts w:eastAsia="Times New Roman"/>
          <w:b/>
          <w:color w:val="000000"/>
          <w:sz w:val="28"/>
          <w:szCs w:val="28"/>
        </w:rPr>
        <w:t xml:space="preserve"> marca 2023 r.</w:t>
      </w:r>
    </w:p>
    <w:p w14:paraId="26007EAE" w14:textId="77777777" w:rsidR="00507957" w:rsidRDefault="00507957" w:rsidP="00507957">
      <w:pPr>
        <w:spacing w:after="120"/>
        <w:rPr>
          <w:rFonts w:eastAsia="Times New Roman"/>
        </w:rPr>
      </w:pPr>
    </w:p>
    <w:p w14:paraId="7C0897FF" w14:textId="77777777" w:rsidR="00507957" w:rsidRDefault="00507957" w:rsidP="00507957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W posiedzeniu komisji uczestniczyli członkowie komisji zgodnie z listą obecności.</w:t>
      </w:r>
    </w:p>
    <w:p w14:paraId="70BC1A14" w14:textId="77777777" w:rsidR="00507957" w:rsidRDefault="00507957" w:rsidP="00507957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Posiedzenie otworzyła Przewodnicząca Komisji Rolnictwa i Ochrony Środowiska Teodora Sowik o godz. 14.30. Na podstawie listy obecności Przewodnicząca stwierdziła prawomocność </w:t>
      </w:r>
      <w:r w:rsidRPr="005364ED">
        <w:rPr>
          <w:rFonts w:eastAsia="Times New Roman"/>
        </w:rPr>
        <w:t>posiedzenia, powitała zebranych i zaproponowała następujący porządek posiedzenia:</w:t>
      </w:r>
    </w:p>
    <w:p w14:paraId="1873FFB4" w14:textId="77777777" w:rsidR="00A3557F" w:rsidRPr="00A3557F" w:rsidRDefault="00A3557F" w:rsidP="00A3557F">
      <w:pPr>
        <w:jc w:val="both"/>
      </w:pPr>
      <w:r w:rsidRPr="00A3557F">
        <w:t>1. Otwarcie posiedzenia;</w:t>
      </w:r>
    </w:p>
    <w:p w14:paraId="35256E4A" w14:textId="77777777" w:rsidR="00A3557F" w:rsidRPr="00A3557F" w:rsidRDefault="00A3557F" w:rsidP="00A3557F">
      <w:pPr>
        <w:jc w:val="both"/>
      </w:pPr>
      <w:r w:rsidRPr="00A3557F">
        <w:t>2. Stwierdzenie prawomocności posiedzenia;</w:t>
      </w:r>
    </w:p>
    <w:p w14:paraId="7804D4D0" w14:textId="77777777" w:rsidR="00A3557F" w:rsidRPr="00A3557F" w:rsidRDefault="00A3557F" w:rsidP="00A3557F">
      <w:pPr>
        <w:jc w:val="both"/>
      </w:pPr>
      <w:r w:rsidRPr="00A3557F">
        <w:t>3. Przyjęcie porządku obrad;</w:t>
      </w:r>
    </w:p>
    <w:p w14:paraId="6C6517C9" w14:textId="77777777" w:rsidR="00A3557F" w:rsidRPr="00A3557F" w:rsidRDefault="00A3557F" w:rsidP="00A3557F">
      <w:pPr>
        <w:jc w:val="both"/>
      </w:pPr>
      <w:bookmarkStart w:id="0" w:name="_Hlk132200463"/>
      <w:r w:rsidRPr="00A3557F">
        <w:t>4. Przyjęcie protokołu z posiedzenia komisji w dniu 20 lutego 2023 r.</w:t>
      </w:r>
    </w:p>
    <w:p w14:paraId="7D4E6D55" w14:textId="35606400" w:rsidR="00A3557F" w:rsidRPr="00A3557F" w:rsidRDefault="00A3557F" w:rsidP="00A3557F">
      <w:pPr>
        <w:jc w:val="both"/>
      </w:pPr>
      <w:r w:rsidRPr="00A3557F">
        <w:t>5. Rozpatrzenie i zaopiniowanie projektu Uchwały Rady Powiatu w Tomaszowie Maz. w</w:t>
      </w:r>
      <w:r>
        <w:t> </w:t>
      </w:r>
      <w:r w:rsidRPr="00A3557F">
        <w:t>sprawie zmian w budżecie Powiatu Tomaszowskiego na rok 2023,</w:t>
      </w:r>
    </w:p>
    <w:p w14:paraId="44C544B3" w14:textId="77777777" w:rsidR="00A3557F" w:rsidRPr="00A3557F" w:rsidRDefault="00A3557F" w:rsidP="00A3557F">
      <w:pPr>
        <w:jc w:val="both"/>
      </w:pPr>
      <w:r w:rsidRPr="00A3557F">
        <w:t>6. Rozpatrzenie i zaopiniowanie projektu Uchwały Rady Powiatu w Tomaszowie Mazowieckim w sprawie zmian Wieloletniej Prognozy Finansowej na lata 2023-2043</w:t>
      </w:r>
    </w:p>
    <w:p w14:paraId="5EE95361" w14:textId="77777777" w:rsidR="00A3557F" w:rsidRPr="00A3557F" w:rsidRDefault="00A3557F" w:rsidP="00A3557F">
      <w:pPr>
        <w:jc w:val="both"/>
      </w:pPr>
      <w:r w:rsidRPr="00A3557F">
        <w:t>7. Rozpatrzenie i zaopiniowanie projektu Uchwały Rady Powiatu w Tomaszowie Mazowieckim w sprawie ustalania wysokości i zasad wypłaty diet dla radnych oraz zwrotu kosztów podróży służbowych</w:t>
      </w:r>
    </w:p>
    <w:p w14:paraId="38308D9A" w14:textId="77777777" w:rsidR="00A3557F" w:rsidRPr="00A3557F" w:rsidRDefault="00A3557F" w:rsidP="00A3557F">
      <w:pPr>
        <w:jc w:val="both"/>
      </w:pPr>
      <w:r w:rsidRPr="00A3557F">
        <w:t>8. Sprawozdanie z pracy Komisji Rolnictwa i Ochrony Środowiska za 2022r.</w:t>
      </w:r>
    </w:p>
    <w:p w14:paraId="39B50CDC" w14:textId="77777777" w:rsidR="00A3557F" w:rsidRPr="00A3557F" w:rsidRDefault="00A3557F" w:rsidP="00A3557F">
      <w:pPr>
        <w:jc w:val="both"/>
      </w:pPr>
      <w:r w:rsidRPr="00A3557F">
        <w:t>9. Wolne wnioski i sprawy różne</w:t>
      </w:r>
    </w:p>
    <w:bookmarkEnd w:id="0"/>
    <w:p w14:paraId="71BB2B6F" w14:textId="2F70DCC5" w:rsidR="00A3557F" w:rsidRPr="00A3557F" w:rsidRDefault="00A3557F" w:rsidP="00A3557F">
      <w:pPr>
        <w:jc w:val="both"/>
      </w:pPr>
      <w:r w:rsidRPr="00A3557F">
        <w:t>10. Zamknięcie posiedzenia</w:t>
      </w:r>
    </w:p>
    <w:p w14:paraId="6D76F9D5" w14:textId="77777777" w:rsidR="00507957" w:rsidRPr="00F637BA" w:rsidRDefault="00507957" w:rsidP="00507957">
      <w:pPr>
        <w:spacing w:after="200" w:line="276" w:lineRule="auto"/>
        <w:jc w:val="both"/>
        <w:rPr>
          <w:rFonts w:eastAsia="Times New Roman"/>
          <w:b/>
          <w:bCs/>
        </w:rPr>
      </w:pPr>
    </w:p>
    <w:p w14:paraId="372CE094" w14:textId="6415EFEE" w:rsidR="00A3557F" w:rsidRPr="00F637BA" w:rsidRDefault="00A3557F" w:rsidP="00F637BA">
      <w:pPr>
        <w:spacing w:after="200" w:line="276" w:lineRule="auto"/>
        <w:jc w:val="both"/>
        <w:rPr>
          <w:b/>
          <w:bCs/>
        </w:rPr>
      </w:pPr>
      <w:r w:rsidRPr="00F637BA">
        <w:rPr>
          <w:b/>
          <w:bCs/>
        </w:rPr>
        <w:t>Ad. 4. Przyjęcie protokołu z posiedzenia komisji w dniu 20 lutego 2023 r.</w:t>
      </w:r>
    </w:p>
    <w:p w14:paraId="411A0C88" w14:textId="32A91125" w:rsidR="00C250B1" w:rsidRPr="00F637BA" w:rsidRDefault="00F637BA" w:rsidP="00F637BA">
      <w:pPr>
        <w:spacing w:after="200" w:line="276" w:lineRule="auto"/>
        <w:jc w:val="both"/>
      </w:pPr>
      <w:r w:rsidRPr="00F637BA">
        <w:t xml:space="preserve">Uwag do protokołu nie zgłoszono. Protokół został przyjęty. </w:t>
      </w:r>
    </w:p>
    <w:p w14:paraId="4FB04E94" w14:textId="1B037E0D" w:rsidR="00A3557F" w:rsidRPr="00F637BA" w:rsidRDefault="00A3557F" w:rsidP="00F637BA">
      <w:pPr>
        <w:spacing w:after="200" w:line="276" w:lineRule="auto"/>
        <w:jc w:val="both"/>
        <w:rPr>
          <w:b/>
          <w:bCs/>
        </w:rPr>
      </w:pPr>
      <w:r w:rsidRPr="00F637BA">
        <w:rPr>
          <w:b/>
          <w:bCs/>
        </w:rPr>
        <w:t>Ad. 5. Rozpatrzenie i zaopiniowanie projektu Uchwały Rady Powiatu w Tomaszowie Maz. w sprawie zmian w budżecie Powiatu Tomaszowskiego na rok 2023</w:t>
      </w:r>
    </w:p>
    <w:p w14:paraId="43FC1949" w14:textId="725DEE7B" w:rsidR="001B0104" w:rsidRPr="00F637BA" w:rsidRDefault="001B0104" w:rsidP="00F637BA">
      <w:pPr>
        <w:spacing w:after="200" w:line="276" w:lineRule="auto"/>
        <w:jc w:val="both"/>
      </w:pPr>
      <w:r w:rsidRPr="00F637BA">
        <w:rPr>
          <w:u w:val="single"/>
        </w:rPr>
        <w:t xml:space="preserve">Skarbnik Powiatu – Beata </w:t>
      </w:r>
      <w:proofErr w:type="spellStart"/>
      <w:r w:rsidRPr="00F637BA">
        <w:rPr>
          <w:u w:val="single"/>
        </w:rPr>
        <w:t>Zysiak</w:t>
      </w:r>
      <w:proofErr w:type="spellEnd"/>
      <w:r w:rsidRPr="00F637BA">
        <w:t xml:space="preserve"> – </w:t>
      </w:r>
      <w:r w:rsidR="00CA7B8F">
        <w:rPr>
          <w:sz w:val="22"/>
          <w:szCs w:val="22"/>
        </w:rPr>
        <w:t xml:space="preserve"> poinformowała, że z</w:t>
      </w:r>
      <w:r w:rsidR="00CA7B8F">
        <w:rPr>
          <w:sz w:val="22"/>
          <w:szCs w:val="22"/>
        </w:rPr>
        <w:t>większa się wydatki bieżące Wydziału Ochrony Środowiska, Rolnictwa i Leśnictwa o kwotę 3.000 zł w związku z koniecznością zabezpieczenia środków do wysokości najkorzystniejszej oferty na wykonanie Raportu z programu ochrony środowiska za lata 2021-2022 oraz Programu ochrony środowiska dla powiatu tomaszowskiego na lata 2024-2028</w:t>
      </w:r>
      <w:r w:rsidR="00CA7B8F">
        <w:rPr>
          <w:sz w:val="22"/>
          <w:szCs w:val="22"/>
        </w:rPr>
        <w:t>.</w:t>
      </w:r>
    </w:p>
    <w:p w14:paraId="62763659" w14:textId="10E89F40" w:rsidR="00F23A74" w:rsidRPr="00F637BA" w:rsidRDefault="00F23A74" w:rsidP="00F637BA">
      <w:pPr>
        <w:spacing w:after="200" w:line="276" w:lineRule="auto"/>
        <w:jc w:val="both"/>
      </w:pPr>
      <w:r w:rsidRPr="00F637BA">
        <w:rPr>
          <w:u w:val="single"/>
        </w:rPr>
        <w:t>Przewodnicząca Teodora Sowik</w:t>
      </w:r>
      <w:r w:rsidRPr="00F637BA">
        <w:t xml:space="preserve"> – poddała pod głosowanie powyższy projekt uchwały.</w:t>
      </w:r>
    </w:p>
    <w:p w14:paraId="68BDCDCA" w14:textId="49694B78" w:rsidR="00F23A74" w:rsidRPr="00F637BA" w:rsidRDefault="00F23A74" w:rsidP="00F637BA">
      <w:pPr>
        <w:spacing w:after="200" w:line="276" w:lineRule="auto"/>
        <w:jc w:val="both"/>
      </w:pPr>
      <w:r w:rsidRPr="00F637BA">
        <w:t xml:space="preserve">Komisja pozytywnie </w:t>
      </w:r>
      <w:r w:rsidR="00CA7B8F">
        <w:t xml:space="preserve">jednogłośnie </w:t>
      </w:r>
      <w:r w:rsidRPr="00F637BA">
        <w:t xml:space="preserve">zaopiniowała powyższy projekt uchwały. </w:t>
      </w:r>
    </w:p>
    <w:p w14:paraId="39C3622D" w14:textId="487CE6AC" w:rsidR="00A3557F" w:rsidRPr="00F637BA" w:rsidRDefault="00A3557F" w:rsidP="00F637BA">
      <w:pPr>
        <w:spacing w:after="200" w:line="276" w:lineRule="auto"/>
        <w:jc w:val="both"/>
        <w:rPr>
          <w:b/>
          <w:bCs/>
        </w:rPr>
      </w:pPr>
      <w:r w:rsidRPr="00F637BA">
        <w:rPr>
          <w:b/>
          <w:bCs/>
        </w:rPr>
        <w:t>Ad. 6. Rozpatrzenie i zaopiniowanie projektu Uchwały Rady Powiatu w Tomaszowie Mazowieckim w sprawie zmian Wieloletniej Prognozy Finansowej na lata 2023-2043</w:t>
      </w:r>
    </w:p>
    <w:p w14:paraId="071F342D" w14:textId="3F264B6E" w:rsidR="00F23A74" w:rsidRPr="00F637BA" w:rsidRDefault="00F23A74" w:rsidP="00F637BA">
      <w:pPr>
        <w:spacing w:after="200" w:line="276" w:lineRule="auto"/>
        <w:jc w:val="both"/>
      </w:pPr>
      <w:r w:rsidRPr="00F637BA">
        <w:rPr>
          <w:u w:val="single"/>
        </w:rPr>
        <w:lastRenderedPageBreak/>
        <w:t xml:space="preserve">Skarbnik Powiatu – Beata </w:t>
      </w:r>
      <w:proofErr w:type="spellStart"/>
      <w:r w:rsidRPr="00F637BA">
        <w:rPr>
          <w:u w:val="single"/>
        </w:rPr>
        <w:t>Zysiak</w:t>
      </w:r>
      <w:proofErr w:type="spellEnd"/>
      <w:r w:rsidRPr="00F637BA">
        <w:t xml:space="preserve"> – </w:t>
      </w:r>
      <w:r w:rsidR="00CA7B8F">
        <w:t xml:space="preserve">poinformowała, że Wieloletnia Prognoza Finansowa jest odzwierciedleniem zmian w budżecie, ale dotyczy z reguły zadań inwestycyjnych, a nie bieżących. </w:t>
      </w:r>
    </w:p>
    <w:p w14:paraId="3F785A1D" w14:textId="2ABC3AEB" w:rsidR="00F23A74" w:rsidRPr="00F637BA" w:rsidRDefault="00F23A74" w:rsidP="00F637BA">
      <w:pPr>
        <w:spacing w:after="200" w:line="276" w:lineRule="auto"/>
        <w:jc w:val="both"/>
      </w:pPr>
      <w:r w:rsidRPr="00F637BA">
        <w:rPr>
          <w:u w:val="single"/>
        </w:rPr>
        <w:t>Przewodnicząca Teodora Sowik</w:t>
      </w:r>
      <w:r w:rsidRPr="00F637BA">
        <w:t xml:space="preserve"> – poddała pod głosowanie powyższy projekt uchwały.</w:t>
      </w:r>
    </w:p>
    <w:p w14:paraId="63F276BC" w14:textId="2EC9853D" w:rsidR="00F23A74" w:rsidRPr="00F637BA" w:rsidRDefault="00F23A74" w:rsidP="00F637BA">
      <w:pPr>
        <w:spacing w:after="200" w:line="276" w:lineRule="auto"/>
        <w:jc w:val="both"/>
      </w:pPr>
      <w:r w:rsidRPr="00F637BA">
        <w:t xml:space="preserve">Komisja pozytywnie </w:t>
      </w:r>
      <w:r w:rsidR="00CA7B8F">
        <w:t xml:space="preserve">jednogłośnie </w:t>
      </w:r>
      <w:r w:rsidR="007052B0" w:rsidRPr="00F637BA">
        <w:t xml:space="preserve">zaopiniowała </w:t>
      </w:r>
      <w:r w:rsidR="00FB273F" w:rsidRPr="00F637BA">
        <w:t>powyższy projekt uchwały.</w:t>
      </w:r>
    </w:p>
    <w:p w14:paraId="179A2D18" w14:textId="11473FE8" w:rsidR="00A3557F" w:rsidRPr="00F637BA" w:rsidRDefault="00A3557F" w:rsidP="00F637BA">
      <w:pPr>
        <w:spacing w:after="200" w:line="276" w:lineRule="auto"/>
        <w:jc w:val="both"/>
        <w:rPr>
          <w:b/>
          <w:bCs/>
        </w:rPr>
      </w:pPr>
      <w:r w:rsidRPr="00F637BA">
        <w:rPr>
          <w:b/>
          <w:bCs/>
        </w:rPr>
        <w:t>Ad. 7. Rozpatrzenie i zaopiniowanie projektu Uchwały Rady Powiatu w Tomaszowie Mazowieckim w sprawie ustalania wysokości i zasad wypłaty diet dla radnych oraz zwrotu kosztów podróży służbowych</w:t>
      </w:r>
    </w:p>
    <w:p w14:paraId="7D88D732" w14:textId="6969AFD9" w:rsidR="00FB273F" w:rsidRDefault="00FB273F" w:rsidP="00F637BA">
      <w:pPr>
        <w:spacing w:after="200" w:line="276" w:lineRule="auto"/>
        <w:jc w:val="both"/>
      </w:pPr>
      <w:r w:rsidRPr="00F637BA">
        <w:rPr>
          <w:u w:val="single"/>
        </w:rPr>
        <w:t>Przewodnicząca Teodora Sowik</w:t>
      </w:r>
      <w:r w:rsidRPr="00F637BA">
        <w:t xml:space="preserve"> - </w:t>
      </w:r>
      <w:r w:rsidRPr="00F637BA">
        <w:t>poinformował, że uchwała w sprawie ustalenia wysokości i</w:t>
      </w:r>
      <w:r w:rsidR="00F637BA">
        <w:t> </w:t>
      </w:r>
      <w:r w:rsidRPr="00F637BA">
        <w:t>zasad wypłaty diet dla radnych oraz zwrotu kosztów podróży służbowych wynika ze</w:t>
      </w:r>
      <w:r w:rsidR="00F637BA">
        <w:t> </w:t>
      </w:r>
      <w:r w:rsidRPr="00F637BA">
        <w:t xml:space="preserve">wskazówek nadzoru prawnego Wojewody Łódzkiego, który powołując się na wyrok wojewódzkiego sądu administracyjnego w łodzi z dnia 20 lipca 2022 roku wskazał, że uchwały w sprawie wysokości diet oraz zwrotu kosztów podróży służbowych radnych są aktami prawa miejscowego i podlegają ogłoszeniu w dzienniku urzędowym województwa łódzkiego. Zasady wypłaty diet oraz ich wysokości nie ulegają zmianie. Zmiana polega tylko i wyłącznie na uregulowaniu stanu prawnego.   </w:t>
      </w:r>
      <w:r w:rsidR="00CA7B8F">
        <w:t xml:space="preserve"> </w:t>
      </w:r>
    </w:p>
    <w:p w14:paraId="4DFAAB2B" w14:textId="2E6EDDDA" w:rsidR="00CD25AA" w:rsidRDefault="00CD25AA" w:rsidP="00F637BA">
      <w:pPr>
        <w:spacing w:after="200" w:line="276" w:lineRule="auto"/>
        <w:jc w:val="both"/>
      </w:pPr>
      <w:r w:rsidRPr="00CD25AA">
        <w:rPr>
          <w:u w:val="single"/>
        </w:rPr>
        <w:t>Radny Paweł Łuczak</w:t>
      </w:r>
      <w:r>
        <w:t xml:space="preserve"> – zwrócił uwagę, że w tej uchwale powinny również być egzekwowane spóźnienia. </w:t>
      </w:r>
    </w:p>
    <w:p w14:paraId="6C15E0EC" w14:textId="67F58900" w:rsidR="00F637BA" w:rsidRDefault="00F637BA" w:rsidP="00F637BA">
      <w:pPr>
        <w:spacing w:after="200" w:line="276" w:lineRule="auto"/>
        <w:jc w:val="both"/>
      </w:pPr>
      <w:r w:rsidRPr="00F637BA">
        <w:rPr>
          <w:u w:val="single"/>
        </w:rPr>
        <w:t>Przewodnicząca Teodora Sowik</w:t>
      </w:r>
      <w:r>
        <w:t xml:space="preserve"> – poddała pod głosowanie powyższy projekt uchwały.</w:t>
      </w:r>
    </w:p>
    <w:p w14:paraId="772BCB0C" w14:textId="149BACA3" w:rsidR="00F637BA" w:rsidRPr="00F637BA" w:rsidRDefault="00F637BA" w:rsidP="00F637BA">
      <w:pPr>
        <w:spacing w:after="200" w:line="276" w:lineRule="auto"/>
        <w:jc w:val="both"/>
      </w:pPr>
      <w:r>
        <w:t>Komisja pozytywnie zaopiniowała powyższy projekt uchwały.</w:t>
      </w:r>
    </w:p>
    <w:p w14:paraId="10C0B5E8" w14:textId="039A0A6D" w:rsidR="00A3557F" w:rsidRPr="00F637BA" w:rsidRDefault="00A3557F" w:rsidP="00F637BA">
      <w:pPr>
        <w:spacing w:after="200" w:line="276" w:lineRule="auto"/>
        <w:jc w:val="both"/>
        <w:rPr>
          <w:b/>
          <w:bCs/>
        </w:rPr>
      </w:pPr>
      <w:r w:rsidRPr="00F637BA">
        <w:rPr>
          <w:b/>
          <w:bCs/>
        </w:rPr>
        <w:t>Ad. 8. Sprawozdanie z pracy Komisji Rolnictwa i Ochrony Środowiska za 2022r.</w:t>
      </w:r>
    </w:p>
    <w:p w14:paraId="023838DF" w14:textId="7DCA0BC7" w:rsidR="00B0042F" w:rsidRPr="00F637BA" w:rsidRDefault="00CD25AA" w:rsidP="00F637BA">
      <w:pPr>
        <w:spacing w:after="200" w:line="276" w:lineRule="auto"/>
        <w:jc w:val="both"/>
      </w:pPr>
      <w:r w:rsidRPr="00F637BA">
        <w:t xml:space="preserve">Uwag </w:t>
      </w:r>
      <w:r>
        <w:t xml:space="preserve">do sprawozdania </w:t>
      </w:r>
      <w:r w:rsidRPr="00F637BA">
        <w:t>nie zgłoszono</w:t>
      </w:r>
      <w:r w:rsidRPr="00F637BA">
        <w:t xml:space="preserve"> </w:t>
      </w:r>
      <w:r w:rsidR="00B0042F" w:rsidRPr="00F637BA">
        <w:t xml:space="preserve">Sprawozdanie zostało przyjęte. </w:t>
      </w:r>
    </w:p>
    <w:p w14:paraId="4C0F43FF" w14:textId="5D94DF9D" w:rsidR="00A3557F" w:rsidRPr="00F637BA" w:rsidRDefault="00A3557F" w:rsidP="00F637BA">
      <w:pPr>
        <w:spacing w:after="200" w:line="276" w:lineRule="auto"/>
        <w:jc w:val="both"/>
        <w:rPr>
          <w:b/>
          <w:bCs/>
        </w:rPr>
      </w:pPr>
      <w:r w:rsidRPr="00F637BA">
        <w:rPr>
          <w:b/>
          <w:bCs/>
        </w:rPr>
        <w:t>Ad. 9. Wolne wnioski i sprawy różne</w:t>
      </w:r>
    </w:p>
    <w:p w14:paraId="2F901F9C" w14:textId="71CF13E8" w:rsidR="00507957" w:rsidRDefault="00A3557F" w:rsidP="00507957">
      <w:pPr>
        <w:spacing w:after="200" w:line="276" w:lineRule="auto"/>
        <w:jc w:val="both"/>
      </w:pPr>
      <w:r w:rsidRPr="00F637BA">
        <w:t xml:space="preserve">Wolnych wniosków nie </w:t>
      </w:r>
      <w:r w:rsidR="00304526" w:rsidRPr="00F637BA">
        <w:t>zgłoszono.</w:t>
      </w:r>
    </w:p>
    <w:p w14:paraId="23C55ADE" w14:textId="179C1F55" w:rsidR="00A81B1F" w:rsidRDefault="00A81B1F" w:rsidP="00B27ED6">
      <w:pPr>
        <w:spacing w:after="200" w:line="276" w:lineRule="auto"/>
        <w:jc w:val="both"/>
      </w:pPr>
      <w:r>
        <w:t xml:space="preserve">Członkowie komisji wspomnieli o rewitalizacji odbywającej się nad </w:t>
      </w:r>
      <w:r w:rsidR="0081441E">
        <w:t>Z</w:t>
      </w:r>
      <w:r>
        <w:t xml:space="preserve">alewem Sulejowskim. </w:t>
      </w:r>
    </w:p>
    <w:p w14:paraId="41B78BE5" w14:textId="0B11D546" w:rsidR="00507957" w:rsidRPr="00B27ED6" w:rsidRDefault="00507957" w:rsidP="00B27ED6">
      <w:pPr>
        <w:spacing w:after="200" w:line="276" w:lineRule="auto"/>
        <w:jc w:val="both"/>
      </w:pPr>
      <w:r w:rsidRPr="005364ED">
        <w:rPr>
          <w:rFonts w:eastAsia="Times New Roman"/>
          <w:b/>
          <w:bCs/>
        </w:rPr>
        <w:t xml:space="preserve">Ad. </w:t>
      </w:r>
      <w:r w:rsidR="00A3557F">
        <w:rPr>
          <w:rFonts w:eastAsia="Times New Roman"/>
          <w:b/>
          <w:bCs/>
        </w:rPr>
        <w:t>10</w:t>
      </w:r>
      <w:r w:rsidRPr="005364ED">
        <w:rPr>
          <w:rFonts w:eastAsia="Times New Roman"/>
          <w:b/>
          <w:bCs/>
        </w:rPr>
        <w:t>.</w:t>
      </w:r>
      <w:r w:rsidRPr="005364ED">
        <w:rPr>
          <w:rFonts w:eastAsia="Times New Roman"/>
        </w:rPr>
        <w:t xml:space="preserve"> </w:t>
      </w:r>
      <w:r w:rsidRPr="005364ED">
        <w:rPr>
          <w:rFonts w:eastAsia="Times New Roman"/>
          <w:b/>
          <w:bCs/>
        </w:rPr>
        <w:t>Zamknięcie posiedzenia</w:t>
      </w:r>
    </w:p>
    <w:p w14:paraId="397E98B9" w14:textId="77777777" w:rsidR="00507957" w:rsidRPr="005364ED" w:rsidRDefault="00507957" w:rsidP="00507957">
      <w:pPr>
        <w:spacing w:after="200" w:line="276" w:lineRule="auto"/>
        <w:jc w:val="both"/>
        <w:rPr>
          <w:rFonts w:eastAsia="Times New Roman"/>
          <w:b/>
          <w:bCs/>
        </w:rPr>
      </w:pPr>
      <w:r w:rsidRPr="005364ED">
        <w:t xml:space="preserve">W związku z wyczerpaniem porządku obrad </w:t>
      </w:r>
      <w:r>
        <w:t>P</w:t>
      </w:r>
      <w:r w:rsidRPr="005364ED">
        <w:t xml:space="preserve">rzewodnicząca Komisji Teodora Sowik </w:t>
      </w:r>
      <w:r w:rsidRPr="005364ED">
        <w:rPr>
          <w:rFonts w:eastAsia="Times New Roman"/>
        </w:rPr>
        <w:t xml:space="preserve">zamknęła posiedzenie komisji. </w:t>
      </w:r>
    </w:p>
    <w:p w14:paraId="003E686B" w14:textId="5B6AB53A" w:rsidR="00507957" w:rsidRPr="0081441E" w:rsidRDefault="00507957" w:rsidP="0081441E">
      <w:pPr>
        <w:spacing w:before="120"/>
        <w:jc w:val="both"/>
        <w:rPr>
          <w:rFonts w:eastAsia="Times New Roman"/>
          <w:b/>
          <w:bCs/>
        </w:rPr>
      </w:pPr>
      <w:r w:rsidRPr="005364ED">
        <w:t xml:space="preserve">Na tym protokół zakończono i podpisano. </w:t>
      </w:r>
    </w:p>
    <w:p w14:paraId="75386EEA" w14:textId="77777777" w:rsidR="00507957" w:rsidRDefault="00507957" w:rsidP="00507957">
      <w:pPr>
        <w:spacing w:after="200" w:line="276" w:lineRule="auto"/>
        <w:jc w:val="both"/>
      </w:pPr>
    </w:p>
    <w:p w14:paraId="110400FF" w14:textId="77777777" w:rsidR="00507957" w:rsidRDefault="00507957" w:rsidP="00507957">
      <w:pPr>
        <w:spacing w:after="200" w:line="276" w:lineRule="auto"/>
        <w:ind w:left="5670" w:hanging="5670"/>
      </w:pPr>
      <w:r>
        <w:t>Protokołowała</w:t>
      </w:r>
      <w:r>
        <w:tab/>
        <w:t>Przewodnicząca Komisji Rolnictwa i Ochrony Środowiska</w:t>
      </w:r>
    </w:p>
    <w:p w14:paraId="21A4F5C4" w14:textId="65D6A972" w:rsidR="005E0082" w:rsidRDefault="00507957">
      <w:r>
        <w:t>Ewelina Piechna</w:t>
      </w:r>
      <w:r>
        <w:tab/>
      </w:r>
      <w:r>
        <w:tab/>
      </w:r>
      <w:r>
        <w:tab/>
      </w:r>
      <w:r>
        <w:tab/>
      </w:r>
      <w:r>
        <w:tab/>
      </w:r>
      <w:r>
        <w:tab/>
        <w:t>Teodora Sowik</w:t>
      </w:r>
    </w:p>
    <w:sectPr w:rsidR="005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57"/>
    <w:rsid w:val="00106965"/>
    <w:rsid w:val="001B0104"/>
    <w:rsid w:val="00304526"/>
    <w:rsid w:val="00497FDB"/>
    <w:rsid w:val="00507957"/>
    <w:rsid w:val="005E0082"/>
    <w:rsid w:val="007052B0"/>
    <w:rsid w:val="00777B8E"/>
    <w:rsid w:val="0081441E"/>
    <w:rsid w:val="00A12055"/>
    <w:rsid w:val="00A3557F"/>
    <w:rsid w:val="00A81B1F"/>
    <w:rsid w:val="00B0042F"/>
    <w:rsid w:val="00B27ED6"/>
    <w:rsid w:val="00C250B1"/>
    <w:rsid w:val="00CA7B8F"/>
    <w:rsid w:val="00CD25AA"/>
    <w:rsid w:val="00F23A74"/>
    <w:rsid w:val="00F637BA"/>
    <w:rsid w:val="00FB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169A"/>
  <w15:chartTrackingRefBased/>
  <w15:docId w15:val="{B2AFF977-54D6-4A97-84BA-95FBC0A8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95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9</cp:revision>
  <dcterms:created xsi:type="dcterms:W3CDTF">2023-04-12T11:51:00Z</dcterms:created>
  <dcterms:modified xsi:type="dcterms:W3CDTF">2023-04-13T08:58:00Z</dcterms:modified>
</cp:coreProperties>
</file>