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F82E" w14:textId="63442E87" w:rsidR="00CC34BE" w:rsidRDefault="00CC34BE" w:rsidP="00CC34BE">
      <w:pPr>
        <w:spacing w:after="120"/>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BRP.0012.7.</w:t>
      </w:r>
      <w:r>
        <w:rPr>
          <w:rFonts w:ascii="Times New Roman" w:eastAsia="Times New Roman" w:hAnsi="Times New Roman" w:cs="Times New Roman"/>
          <w:b/>
          <w:color w:val="000000"/>
          <w:sz w:val="24"/>
          <w:szCs w:val="24"/>
          <w:lang w:eastAsia="pl-PL"/>
        </w:rPr>
        <w:t>2</w:t>
      </w:r>
      <w:r>
        <w:rPr>
          <w:rFonts w:ascii="Times New Roman" w:eastAsia="Times New Roman" w:hAnsi="Times New Roman" w:cs="Times New Roman"/>
          <w:b/>
          <w:color w:val="000000"/>
          <w:sz w:val="24"/>
          <w:szCs w:val="24"/>
          <w:lang w:eastAsia="pl-PL"/>
        </w:rPr>
        <w:t>.2023</w:t>
      </w:r>
    </w:p>
    <w:p w14:paraId="1FF5E311" w14:textId="77777777" w:rsidR="00CC34BE" w:rsidRDefault="00CC34BE" w:rsidP="00CC34BE">
      <w:pPr>
        <w:spacing w:after="120"/>
        <w:rPr>
          <w:rFonts w:ascii="Times New Roman" w:eastAsia="Times New Roman" w:hAnsi="Times New Roman" w:cs="Times New Roman"/>
          <w:b/>
          <w:color w:val="000000"/>
          <w:sz w:val="28"/>
          <w:szCs w:val="28"/>
          <w:lang w:eastAsia="pl-PL"/>
        </w:rPr>
      </w:pPr>
    </w:p>
    <w:p w14:paraId="3714D260" w14:textId="4FD72E05" w:rsidR="00CC34BE" w:rsidRDefault="00CC34BE" w:rsidP="00CC34BE">
      <w:pPr>
        <w:spacing w:after="120"/>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color w:val="000000"/>
          <w:sz w:val="28"/>
          <w:szCs w:val="28"/>
          <w:lang w:eastAsia="pl-PL"/>
        </w:rPr>
        <w:t>PROTOKÓŁ 6</w:t>
      </w:r>
      <w:r>
        <w:rPr>
          <w:rFonts w:ascii="Times New Roman" w:eastAsia="Times New Roman" w:hAnsi="Times New Roman" w:cs="Times New Roman"/>
          <w:b/>
          <w:color w:val="000000"/>
          <w:sz w:val="28"/>
          <w:szCs w:val="28"/>
          <w:lang w:eastAsia="pl-PL"/>
        </w:rPr>
        <w:t>1</w:t>
      </w:r>
    </w:p>
    <w:p w14:paraId="34D7867E" w14:textId="77777777" w:rsidR="00CC34BE" w:rsidRDefault="00CC34BE" w:rsidP="00CC34BE">
      <w:pPr>
        <w:spacing w:after="120"/>
        <w:jc w:val="center"/>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z posiedzenia Komisji Skarg, Wniosków i Petycji Rady Powiatu</w:t>
      </w:r>
    </w:p>
    <w:p w14:paraId="4B4F4C8A" w14:textId="716AACC4" w:rsidR="00CC34BE" w:rsidRDefault="00CC34BE" w:rsidP="00CC34BE">
      <w:pPr>
        <w:spacing w:after="120"/>
        <w:jc w:val="center"/>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 xml:space="preserve"> w dniu </w:t>
      </w:r>
      <w:r>
        <w:rPr>
          <w:rFonts w:ascii="Times New Roman" w:eastAsia="Times New Roman" w:hAnsi="Times New Roman" w:cs="Times New Roman"/>
          <w:b/>
          <w:color w:val="000000"/>
          <w:sz w:val="28"/>
          <w:szCs w:val="28"/>
          <w:lang w:eastAsia="pl-PL"/>
        </w:rPr>
        <w:t>27 lutego</w:t>
      </w:r>
      <w:r>
        <w:rPr>
          <w:rFonts w:ascii="Times New Roman" w:eastAsia="Times New Roman" w:hAnsi="Times New Roman" w:cs="Times New Roman"/>
          <w:b/>
          <w:color w:val="000000"/>
          <w:sz w:val="28"/>
          <w:szCs w:val="28"/>
          <w:lang w:eastAsia="pl-PL"/>
        </w:rPr>
        <w:t xml:space="preserve"> 2023 r.</w:t>
      </w:r>
    </w:p>
    <w:p w14:paraId="5291E491" w14:textId="77777777" w:rsidR="00CC34BE" w:rsidRDefault="00CC34BE" w:rsidP="00CC34BE">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posiedzeniu komisji uczestniczyli członkowie komisji zgodnie z listą obecności.</w:t>
      </w:r>
    </w:p>
    <w:p w14:paraId="41FA64FE" w14:textId="214D35B4" w:rsidR="00CC34BE" w:rsidRDefault="00CC34BE" w:rsidP="00CC34BE">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Posiedzenie otworzyła Przewodnicząca Komisji Skarg, Wniosków i Petycji Martyna Wojciechowska o godz. 14.30. Na podstawie listy obecności Przewodnicząca stwierdziła prawomocność posiedzenia, powitała zebranych i zaproponowała następujący porządek posiedzenia:</w:t>
      </w:r>
    </w:p>
    <w:p w14:paraId="2982EA30" w14:textId="77777777" w:rsidR="00CC34BE" w:rsidRPr="00CC34BE" w:rsidRDefault="00CC34BE" w:rsidP="00CC34BE">
      <w:pPr>
        <w:spacing w:after="0" w:line="240" w:lineRule="auto"/>
        <w:jc w:val="both"/>
        <w:rPr>
          <w:rFonts w:ascii="Times New Roman" w:eastAsiaTheme="minorEastAsia" w:hAnsi="Times New Roman" w:cs="Times New Roman"/>
          <w:sz w:val="24"/>
          <w:szCs w:val="24"/>
          <w:lang w:eastAsia="pl-PL"/>
        </w:rPr>
      </w:pPr>
      <w:bookmarkStart w:id="0" w:name="_Hlk132099747"/>
      <w:bookmarkStart w:id="1" w:name="_Hlk132100124"/>
      <w:r w:rsidRPr="00CC34BE">
        <w:rPr>
          <w:rFonts w:ascii="Times New Roman" w:eastAsiaTheme="minorEastAsia" w:hAnsi="Times New Roman" w:cs="Times New Roman"/>
          <w:sz w:val="24"/>
          <w:szCs w:val="24"/>
          <w:lang w:eastAsia="pl-PL"/>
        </w:rPr>
        <w:t>1. Otwarcie posiedzenia;</w:t>
      </w:r>
    </w:p>
    <w:p w14:paraId="1E5EEDCF" w14:textId="77777777" w:rsidR="00CC34BE" w:rsidRPr="00CC34BE" w:rsidRDefault="00CC34BE" w:rsidP="00CC34BE">
      <w:pPr>
        <w:spacing w:after="0" w:line="240" w:lineRule="auto"/>
        <w:jc w:val="both"/>
        <w:rPr>
          <w:rFonts w:ascii="Times New Roman" w:eastAsiaTheme="minorEastAsia" w:hAnsi="Times New Roman" w:cs="Times New Roman"/>
          <w:sz w:val="24"/>
          <w:szCs w:val="24"/>
          <w:lang w:eastAsia="pl-PL"/>
        </w:rPr>
      </w:pPr>
      <w:r w:rsidRPr="00CC34BE">
        <w:rPr>
          <w:rFonts w:ascii="Times New Roman" w:eastAsiaTheme="minorEastAsia" w:hAnsi="Times New Roman" w:cs="Times New Roman"/>
          <w:sz w:val="24"/>
          <w:szCs w:val="24"/>
          <w:lang w:eastAsia="pl-PL"/>
        </w:rPr>
        <w:t>2. Stwierdzenie prawomocności posiedzenia;</w:t>
      </w:r>
    </w:p>
    <w:p w14:paraId="3AD5E4C8" w14:textId="77777777" w:rsidR="00CC34BE" w:rsidRPr="00CC34BE" w:rsidRDefault="00CC34BE" w:rsidP="00CC34BE">
      <w:pPr>
        <w:spacing w:after="0" w:line="240" w:lineRule="auto"/>
        <w:jc w:val="both"/>
        <w:rPr>
          <w:rFonts w:ascii="Times New Roman" w:eastAsiaTheme="minorEastAsia" w:hAnsi="Times New Roman" w:cs="Times New Roman"/>
          <w:sz w:val="24"/>
          <w:szCs w:val="24"/>
          <w:lang w:eastAsia="pl-PL"/>
        </w:rPr>
      </w:pPr>
      <w:r w:rsidRPr="00CC34BE">
        <w:rPr>
          <w:rFonts w:ascii="Times New Roman" w:eastAsiaTheme="minorEastAsia" w:hAnsi="Times New Roman" w:cs="Times New Roman"/>
          <w:sz w:val="24"/>
          <w:szCs w:val="24"/>
          <w:lang w:eastAsia="pl-PL"/>
        </w:rPr>
        <w:t>3. Przyjęcie porządku obrad;</w:t>
      </w:r>
    </w:p>
    <w:p w14:paraId="3AB6AA8B" w14:textId="77777777" w:rsidR="00CC34BE" w:rsidRPr="00CC34BE" w:rsidRDefault="00CC34BE" w:rsidP="00CC34BE">
      <w:pPr>
        <w:spacing w:after="0" w:line="240" w:lineRule="auto"/>
        <w:jc w:val="both"/>
        <w:rPr>
          <w:rFonts w:ascii="Times New Roman" w:eastAsiaTheme="minorEastAsia" w:hAnsi="Times New Roman" w:cs="Times New Roman"/>
          <w:sz w:val="24"/>
          <w:szCs w:val="24"/>
          <w:lang w:eastAsia="pl-PL"/>
        </w:rPr>
      </w:pPr>
      <w:r w:rsidRPr="00CC34BE">
        <w:rPr>
          <w:rFonts w:ascii="Times New Roman" w:eastAsiaTheme="minorEastAsia" w:hAnsi="Times New Roman" w:cs="Times New Roman"/>
          <w:sz w:val="24"/>
          <w:szCs w:val="24"/>
          <w:lang w:eastAsia="pl-PL"/>
        </w:rPr>
        <w:t>4. Rozpatrzenie i zaopiniowanie projektu Uchwały Rady Powiatu w Tomaszowie Maz. w sprawie zobowiązania do utworzenia Branżowego Centrum Umiejętności w Tomaszowie Mazowieckim,</w:t>
      </w:r>
    </w:p>
    <w:p w14:paraId="0CB960D4" w14:textId="77777777" w:rsidR="00CC34BE" w:rsidRPr="00CC34BE" w:rsidRDefault="00CC34BE" w:rsidP="00CC34BE">
      <w:pPr>
        <w:spacing w:after="0" w:line="240" w:lineRule="auto"/>
        <w:jc w:val="both"/>
        <w:rPr>
          <w:rFonts w:ascii="Times New Roman" w:eastAsiaTheme="minorEastAsia" w:hAnsi="Times New Roman" w:cs="Times New Roman"/>
          <w:sz w:val="24"/>
          <w:szCs w:val="24"/>
          <w:lang w:eastAsia="pl-PL"/>
        </w:rPr>
      </w:pPr>
      <w:r w:rsidRPr="00CC34BE">
        <w:rPr>
          <w:rFonts w:ascii="Times New Roman" w:eastAsiaTheme="minorEastAsia" w:hAnsi="Times New Roman" w:cs="Times New Roman"/>
          <w:sz w:val="24"/>
          <w:szCs w:val="24"/>
          <w:lang w:eastAsia="pl-PL"/>
        </w:rPr>
        <w:t>5. Rozpatrzenie i zaopiniowanie projektu Uchwały Rady Powiatu w Tomaszowie Maz. w sprawie zmian w budżecie Powiatu Tomaszowskiego na rok 2023,</w:t>
      </w:r>
    </w:p>
    <w:p w14:paraId="3EC45FAF" w14:textId="77777777" w:rsidR="00CC34BE" w:rsidRPr="00CC34BE" w:rsidRDefault="00CC34BE" w:rsidP="00CC34BE">
      <w:pPr>
        <w:spacing w:after="0" w:line="240" w:lineRule="auto"/>
        <w:jc w:val="both"/>
        <w:rPr>
          <w:rFonts w:ascii="Times New Roman" w:eastAsiaTheme="minorEastAsia" w:hAnsi="Times New Roman" w:cs="Times New Roman"/>
          <w:sz w:val="24"/>
          <w:szCs w:val="24"/>
          <w:lang w:eastAsia="pl-PL"/>
        </w:rPr>
      </w:pPr>
      <w:r w:rsidRPr="00CC34BE">
        <w:rPr>
          <w:rFonts w:ascii="Times New Roman" w:eastAsiaTheme="minorEastAsia" w:hAnsi="Times New Roman" w:cs="Times New Roman"/>
          <w:sz w:val="24"/>
          <w:szCs w:val="24"/>
          <w:lang w:eastAsia="pl-PL"/>
        </w:rPr>
        <w:t>6. Zamknięcie posiedzenia.</w:t>
      </w:r>
    </w:p>
    <w:bookmarkEnd w:id="0"/>
    <w:p w14:paraId="0E979F09" w14:textId="77777777" w:rsidR="00CC34BE" w:rsidRPr="00CC34BE" w:rsidRDefault="00CC34BE" w:rsidP="00CC34BE">
      <w:pPr>
        <w:spacing w:after="0" w:line="240" w:lineRule="auto"/>
        <w:jc w:val="both"/>
        <w:rPr>
          <w:rFonts w:ascii="Times New Roman" w:eastAsia="Times New Roman" w:hAnsi="Times New Roman" w:cs="Times New Roman"/>
          <w:b/>
          <w:bCs/>
          <w:color w:val="000000"/>
          <w:sz w:val="23"/>
          <w:szCs w:val="23"/>
          <w:lang w:eastAsia="pl-PL"/>
        </w:rPr>
      </w:pPr>
    </w:p>
    <w:p w14:paraId="69BCC34E" w14:textId="77777777" w:rsidR="00CC34BE" w:rsidRPr="00CC34BE" w:rsidRDefault="00CC34BE" w:rsidP="00CC34BE">
      <w:pPr>
        <w:spacing w:after="0" w:line="240" w:lineRule="auto"/>
        <w:jc w:val="both"/>
        <w:rPr>
          <w:rFonts w:ascii="Times New Roman" w:eastAsiaTheme="minorEastAsia" w:hAnsi="Times New Roman" w:cs="Times New Roman"/>
          <w:sz w:val="23"/>
          <w:szCs w:val="23"/>
          <w:lang w:eastAsia="pl-PL"/>
        </w:rPr>
      </w:pPr>
      <w:bookmarkStart w:id="2" w:name="_Hlk132098740"/>
      <w:r w:rsidRPr="00CC34BE">
        <w:rPr>
          <w:rFonts w:ascii="Times New Roman" w:eastAsia="Times New Roman" w:hAnsi="Times New Roman" w:cs="Times New Roman"/>
          <w:b/>
          <w:bCs/>
          <w:color w:val="000000"/>
          <w:sz w:val="23"/>
          <w:szCs w:val="23"/>
          <w:lang w:eastAsia="pl-PL"/>
        </w:rPr>
        <w:t xml:space="preserve">Ad. 3. </w:t>
      </w:r>
      <w:r w:rsidRPr="00CC34BE">
        <w:rPr>
          <w:rFonts w:ascii="Times New Roman" w:eastAsiaTheme="minorEastAsia" w:hAnsi="Times New Roman" w:cs="Times New Roman"/>
          <w:sz w:val="23"/>
          <w:szCs w:val="23"/>
          <w:lang w:eastAsia="pl-PL"/>
        </w:rPr>
        <w:t xml:space="preserve"> </w:t>
      </w:r>
      <w:r w:rsidRPr="00CC34BE">
        <w:rPr>
          <w:rFonts w:ascii="Times New Roman" w:eastAsia="Times New Roman" w:hAnsi="Times New Roman" w:cs="Times New Roman"/>
          <w:b/>
          <w:bCs/>
          <w:color w:val="000000"/>
          <w:sz w:val="23"/>
          <w:szCs w:val="23"/>
          <w:lang w:eastAsia="pl-PL"/>
        </w:rPr>
        <w:t>Przyjęcie porządku posiedzenia</w:t>
      </w:r>
    </w:p>
    <w:p w14:paraId="099D7988" w14:textId="77777777" w:rsidR="00CC34BE" w:rsidRPr="00CC34BE" w:rsidRDefault="00CC34BE" w:rsidP="00CC34BE">
      <w:pPr>
        <w:spacing w:before="120" w:after="0" w:line="276" w:lineRule="auto"/>
        <w:jc w:val="both"/>
        <w:rPr>
          <w:rFonts w:ascii="Times New Roman" w:eastAsia="Times New Roman" w:hAnsi="Times New Roman" w:cs="Times New Roman"/>
          <w:bCs/>
          <w:color w:val="000000"/>
          <w:sz w:val="23"/>
          <w:szCs w:val="23"/>
          <w:lang w:eastAsia="pl-PL"/>
        </w:rPr>
      </w:pPr>
      <w:r w:rsidRPr="00CC34BE">
        <w:rPr>
          <w:rFonts w:ascii="Times New Roman" w:eastAsia="Times New Roman" w:hAnsi="Times New Roman" w:cs="Times New Roman"/>
          <w:bCs/>
          <w:color w:val="000000"/>
          <w:sz w:val="23"/>
          <w:szCs w:val="23"/>
          <w:lang w:eastAsia="pl-PL"/>
        </w:rPr>
        <w:t>Uwag do porządku nie zgłoszono. Porządek został przyjęty.</w:t>
      </w:r>
    </w:p>
    <w:p w14:paraId="794C02FC" w14:textId="77777777" w:rsidR="00CC34BE" w:rsidRPr="00CC34BE" w:rsidRDefault="00CC34BE" w:rsidP="00CC34BE">
      <w:pPr>
        <w:spacing w:before="120" w:after="0" w:line="276" w:lineRule="auto"/>
        <w:jc w:val="both"/>
        <w:rPr>
          <w:rFonts w:ascii="Times New Roman" w:eastAsiaTheme="minorEastAsia" w:hAnsi="Times New Roman" w:cs="Times New Roman"/>
          <w:b/>
          <w:bCs/>
          <w:sz w:val="23"/>
          <w:szCs w:val="23"/>
          <w:lang w:eastAsia="pl-PL"/>
        </w:rPr>
      </w:pPr>
      <w:r w:rsidRPr="00CC34BE">
        <w:rPr>
          <w:rFonts w:ascii="Times New Roman" w:eastAsiaTheme="minorEastAsia" w:hAnsi="Times New Roman" w:cs="Times New Roman"/>
          <w:b/>
          <w:bCs/>
          <w:sz w:val="23"/>
          <w:szCs w:val="23"/>
          <w:lang w:eastAsia="pl-PL"/>
        </w:rPr>
        <w:t>Ad. 4. Rozpatrzenie i zaopiniowanie projektu Uchwały Rady Powiatu w Tomaszowie Maz. w sprawie zobowiązania do utworzenia Branżowego Centrum Umiejętności w Tomaszowie Mazowieckim</w:t>
      </w:r>
    </w:p>
    <w:p w14:paraId="741B80AB"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Przewodnicząca Rady Powiatu Wacława Bąk</w:t>
      </w:r>
      <w:r w:rsidRPr="00CC34BE">
        <w:rPr>
          <w:rFonts w:ascii="Times New Roman" w:eastAsiaTheme="minorEastAsia" w:hAnsi="Times New Roman" w:cs="Times New Roman"/>
          <w:sz w:val="23"/>
          <w:szCs w:val="23"/>
          <w:lang w:eastAsia="pl-PL"/>
        </w:rPr>
        <w:t xml:space="preserve"> – poinformowała, że Komisja Edukacji, Kultury i Sportu obradowała już w tym zakresie, jednakże zwołane zostały również pozostałe komisje Rady Powiatu, aby wszyscy radni mieli możliwość wypowiedzieć się w tej kwestii. Sprawa ta wpisuje się w problematykę oświatową, ale tak naprawdę jest to kwestia nowej inwestycji, na którą wydatkowane będą nie małe pieniądze.   </w:t>
      </w:r>
    </w:p>
    <w:p w14:paraId="5E241B87"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Dyrektor ZSP nr 3 – Katarzyna Banaszczak</w:t>
      </w:r>
      <w:r w:rsidRPr="00CC34BE">
        <w:rPr>
          <w:rFonts w:ascii="Times New Roman" w:eastAsiaTheme="minorEastAsia" w:hAnsi="Times New Roman" w:cs="Times New Roman"/>
          <w:sz w:val="23"/>
          <w:szCs w:val="23"/>
          <w:lang w:eastAsia="pl-PL"/>
        </w:rPr>
        <w:t xml:space="preserve"> – powiedziała o planach utworzenia Branżowego Centrum Umiejętności w Tomaszowie Mazowieckim. </w:t>
      </w:r>
    </w:p>
    <w:p w14:paraId="2A40EA2D"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lang w:eastAsia="pl-PL"/>
        </w:rPr>
        <w:t xml:space="preserve">W lutym tego roku na stronach ministerstwa edukacji pojawiła się informacja o naborze wniosków na utworzenie tzw. Branżowych Centrów Umiejętności. Projekt ten bardzo wpisuje się w koncepcję rozwoju ZSP nr 3. W regulaminie konkursu podana jest informacja, że na różne branże można pozyskać różną ilość środków. Branża która nas interesuje to logistyka. Na ten cel ministerstwo przeznaczyło 12 mln zł. W ramach tych środków są możliwe różne działania. Zaproponowała koncepcję wybudowania budynku dydaktycznego wraz z wyposażeniem. ZSP dysponuje zarówno miejscem jak i kadrą, która mogłaby w tym centrum pracować. Koncepcja ta zakłada utworzenie budynku w którym dominującą część zajmowałyby pracownie praktyczne, tj. hale magazynowe, pracownie produkcji, pracownie komplementacji. W ramach projektu należy nie tylko wybudować </w:t>
      </w:r>
      <w:r w:rsidRPr="00CC34BE">
        <w:rPr>
          <w:rFonts w:ascii="Times New Roman" w:eastAsiaTheme="minorEastAsia" w:hAnsi="Times New Roman" w:cs="Times New Roman"/>
          <w:sz w:val="23"/>
          <w:szCs w:val="23"/>
          <w:lang w:eastAsia="pl-PL"/>
        </w:rPr>
        <w:lastRenderedPageBreak/>
        <w:t xml:space="preserve">ten projekt ale należy również przeszkolić docelowych adresatów, którymi będą zarówno osoby dorosłe jak i uczniowie, ale też nauczyciele zawodu. Zgodnie z informacją, która jest na stronie ministerstwa to środki zostaną rozdysponowane w ten sposób, że pierwszy podmiot który uzyska dofinansowanie będzie liderem w Polsce w danej branży. Jeśli wyrazilibyście Państwo chęć przystąpienia i złożenia takiego wniosku to być może uda nam się być liderem, co oznacza, że prawdopodobnie byłoby to jedyne takie centrum w Polsce. Wiąże się to również z różnymi obostrzeniami. Najważniejszym jest to że należy nawiązać współpracę z partnerem, którym nie może być każdy, nie może być firma prywatna. Partnerem musi być podmiot branżowy mający odpowiedni status. Kolejną ważną sprawą jest posiadanie partnera dodatkowego – nie ma limitu co do ilości. Mogą to być przedsiębiorstwa działające na terenie polski w branży związanej z logistyką. Zwróciła uwagę, że branża logistyczna rozwija się bardzo dynamicznie i jest to odpowiedź na potrzeby rynku pracy. </w:t>
      </w:r>
    </w:p>
    <w:p w14:paraId="17649BEA"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Naczelnik Wydziału Oświaty i Sportu – Beat Stańczyk</w:t>
      </w:r>
      <w:r w:rsidRPr="00CC34BE">
        <w:rPr>
          <w:rFonts w:ascii="Times New Roman" w:eastAsiaTheme="minorEastAsia" w:hAnsi="Times New Roman" w:cs="Times New Roman"/>
          <w:sz w:val="23"/>
          <w:szCs w:val="23"/>
          <w:lang w:eastAsia="pl-PL"/>
        </w:rPr>
        <w:t xml:space="preserve"> – w regulaminie są zapisy iż jednym z warunków jest to, że organ prowadzący musi podjąć zobowiązanie że  w przypadku, gdy uzyskamy dofinansowanie do tego projektu na pewno powołana zostanie do życia placówka oświatowa – Branżowe Centrum Umiejętności. Obecnie w Polskim systemie oświaty takich placówek jeszcze nie ma. Powiat Tomaszowski jako organ prowadzący szkołę o kształceniu zawodowym zamierza przystąpić do konkursu. Głównym celem projektu jest doskonalenie systemu edukacji. Przedstawiła projekt powyższej uchwały. </w:t>
      </w:r>
    </w:p>
    <w:p w14:paraId="09BE1223"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Naczelnik Wydziału Inwestycji i Pozyskiwania Środków Pomocowych – Anna Lubicka</w:t>
      </w:r>
      <w:r w:rsidRPr="00CC34BE">
        <w:rPr>
          <w:rFonts w:ascii="Times New Roman" w:eastAsiaTheme="minorEastAsia" w:hAnsi="Times New Roman" w:cs="Times New Roman"/>
          <w:sz w:val="23"/>
          <w:szCs w:val="23"/>
          <w:lang w:eastAsia="pl-PL"/>
        </w:rPr>
        <w:t xml:space="preserve"> – środki które planujemy pozyskać to są środki KPO. Vat jest niekwalifikowalny wiec w całości jest po naszej stronie. Kwestia wybudowania infrastruktury łącznie z wyposażeniem to jest do 75% przyznanej alokacji, do 10% - koszty administracyjne, a pozostałe to koszty funkcjonowania. Do 31 grudnia 2024 roku Branżowe Centrum Umiejętności musi zostać włączone do systemu oświaty, a do 30 czerwca 2026 muszą zostać zrealizowane pełne założenia projektu. Po tym okresie jest trzyletni okres trwałości po zakończeniu realizacji zadania. Zadanie planowane jest na działce Pani Dyrektor. Działka stanowi własność powiatu przekazana w zarząd ZSP nr 3, objęta miejscowym planem zagospodarowania przestrzennego. Termin składania wniosku to 3 kwietnia, więc termin jest krótki. </w:t>
      </w:r>
    </w:p>
    <w:p w14:paraId="5BCA900C"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Radny Mariusz Strzępek</w:t>
      </w:r>
      <w:r w:rsidRPr="00CC34BE">
        <w:rPr>
          <w:rFonts w:ascii="Times New Roman" w:eastAsiaTheme="minorEastAsia" w:hAnsi="Times New Roman" w:cs="Times New Roman"/>
          <w:sz w:val="23"/>
          <w:szCs w:val="23"/>
          <w:lang w:eastAsia="pl-PL"/>
        </w:rPr>
        <w:t xml:space="preserve"> – zwrócił uwagę, że program rządowy jest bardzo dobry, ale tak naprawdę nie jest dedykowany dla absolwentów szkół podstawowych tylko dla osób dorosłych które chciałyby pełnić rolę, dającą możliwość dokształcania się w określonym zawodzie. Powiedział, że program ten powinien być dedykowany dla szkół, które są mocne na rynku i które mają ugruntowaną silną pozycję. ZSP nr 3 taką szkołą niestety nie jest. Jeśli chodzi o samą uchwałę to jest ona dosyć lakonicznie sporządzona. W uzasadnieniu jest kopia tego co się znajduje w programie. Dofinansowanie jakie możemy pozyskać to jest 12 mln zł pytanie jest ile nas to będzie w sumie kosztować, czyli budowa, wyposażenie i utrzymanie przez kolejne 3 lata. Zapytał czy jest wyłoniony jakiś partner, bo takie informacje trzeba dołączyć do wniosku.  Powiedział, że w każdym powiecie kursy tego typu są organizowane, więc konkurencyjności w pozyskiwaniu uczniów z innych powiatów nie będzie. Zapytał czy analizowane zostało zapotrzebowanie na rynku pracy i dane demograficzne. </w:t>
      </w:r>
    </w:p>
    <w:p w14:paraId="0504F335"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Starosta Mariusz Węgrzynowski</w:t>
      </w:r>
      <w:r w:rsidRPr="00CC34BE">
        <w:rPr>
          <w:rFonts w:ascii="Times New Roman" w:eastAsiaTheme="minorEastAsia" w:hAnsi="Times New Roman" w:cs="Times New Roman"/>
          <w:sz w:val="23"/>
          <w:szCs w:val="23"/>
          <w:lang w:eastAsia="pl-PL"/>
        </w:rPr>
        <w:t xml:space="preserve"> – środki na Centrum Kształcenia Zawodowego, które zostało dwa lata temu oddane do użytku w ZSP nr 3 były pozyskane przez poprzedni zarząd, w tej kadencji wybudowany został budynek. Liczba uczniów zwiększyła się dzięki temu dwukrotnie, a ponad 400 uczniów przyjeżdża do tomaszowskich szkół z innych powiatów.  Czyli inwestowanie w oświatę </w:t>
      </w:r>
      <w:r w:rsidRPr="00CC34BE">
        <w:rPr>
          <w:rFonts w:ascii="Times New Roman" w:eastAsiaTheme="minorEastAsia" w:hAnsi="Times New Roman" w:cs="Times New Roman"/>
          <w:sz w:val="23"/>
          <w:szCs w:val="23"/>
          <w:lang w:eastAsia="pl-PL"/>
        </w:rPr>
        <w:lastRenderedPageBreak/>
        <w:t xml:space="preserve">na przestrzeni ostatnich kilkunastu lat spowodowało, że młodzież chętnie przyjeżdża z zewnątrz. Ta propozycja powstania Branżowego Centrum Umiejętności idzie w tym kierunku, aby tą ofertę wzbogacić. Nabory w kasach branżowych są w tej szkole na takim poziomie na jakim jeszcze nigdy nie były. Uczniowie z zewnątrz można powiedzieć że dają już utrzymanie jednej szkoły. Kiedy inwestujemy w oświatę stajemy się na tyle konkurencyjni że stajemy się centrum oświatowym dla wielu uczniów z poza naszego powiatu. Być może w przyszłości te nowo wybudowane sale będą dawały możliwość wyłączenia tego starego budynku. Poprzez program funkcjonalno-użytkowy, będzie można ocenić jakie to będą koszty. Dzisiaj na tym etapie nikt nie jest w stanie powiedzieć ile to będzie kosztować. To że ubywa dzieci na poziomie miasta to nie znaczy, że ubywa też drastycznie na poziomie powiatu. Część mieszkańców Tomaszowa przeprowadza się do gmin ościennych położonych na terenie powiatu. W takich gminach jak Gmina Tomaszów czy Gmina Lubochnia widzimy znaczący wzrost liczby mieszkańców a tym samym i dzieci. </w:t>
      </w:r>
    </w:p>
    <w:p w14:paraId="29F2D960"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Radny Mariusz Strzępek</w:t>
      </w:r>
      <w:r w:rsidRPr="00CC34BE">
        <w:rPr>
          <w:rFonts w:ascii="Times New Roman" w:eastAsiaTheme="minorEastAsia" w:hAnsi="Times New Roman" w:cs="Times New Roman"/>
          <w:sz w:val="23"/>
          <w:szCs w:val="23"/>
          <w:lang w:eastAsia="pl-PL"/>
        </w:rPr>
        <w:t xml:space="preserve"> – zawsze mieliśmy uczniów z ościennych powiatów w Tomaszowie. Rzeczywiście ma Pan rację, że część mieszkańców przeprowadziła się na zewnątrz, jednakże wskaźniki dotyczące urodzin pochodzą raczej z TCZ. Obawy jakieś są. To nie jest tak, że trzeba być za wszelką cenę przeciw, bo to jest dobry program, który uzupełnia ofertę edukacyjną kształcenia przez całe życie. Jak okres ważności tego programu wygaśnie będzie można realizować zupełnie inne kierunki w tej samej szkole. Zapytał o program funkcjonalno-użytkowy. </w:t>
      </w:r>
    </w:p>
    <w:p w14:paraId="6489F64A"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Dyrektor ZSP nr 3 – Katarzyna Banaszczak</w:t>
      </w:r>
      <w:r w:rsidRPr="00CC34BE">
        <w:rPr>
          <w:rFonts w:ascii="Times New Roman" w:eastAsiaTheme="minorEastAsia" w:hAnsi="Times New Roman" w:cs="Times New Roman"/>
          <w:sz w:val="23"/>
          <w:szCs w:val="23"/>
          <w:lang w:eastAsia="pl-PL"/>
        </w:rPr>
        <w:t xml:space="preserve"> – wybrana została logistyka dlatego, że jest to jeden z wiodących kierunków od lat w ZSP nr 3. W 2016 roku kiedy przygotowywana została koncepcja Centrum Kształcenia Zawodowego w szkole i przygotowywana była analiza interesariuszy dla projektu to było tam napisane o formule kształcenia ustawicznego w tych branżach, które są w ZSP nr 3 na przestrzeni 10 czy też 15 lat. Wniosek ministerstwa akurat wpisuje się w naszą koncepcję, która przygotowywana była od lat. A wiec jest to przemyślana decyzja. Obowiązkiem każdego radnego jest wspieranie tych słabszych i mniej zdolnych. Do ZSP nr 3 trafiają dzieci, które nie osiągają spektakularnych sukcesów edukacyjnych, a ich celem jest ukończenie branżowej szkoły. Te dzieci też zasługują na wsparcie i jako dyrektor szkoły chcę im stworzyć szanse do pełnego rozwoju. Te 12 mln zł z ministerstwa są na branżę logistyczną. Takie Branżowe Centrum Umiejętności prawdopodobnie powstanie jedno w Polsce i wtedy mamy szansę być liderem w dziedzinie logistyki.  Na dzień dzisiejszy w ZSP nr 3 w systemie dziennym kształci się technik logistyk. Prawdą jest, że technik logistyk jest w innych miastach, ale ważne jest żeby zauważyć, że od momentu kiedy powstało centrum, to są tam dwie pracownie praktycznej nauki dostosowanej do tego zawodu. Do tej pory absolwent taki nie miał żadnych umiejętności praktycznych, a celem każdej szkoły średniej jest kształcenie fachowca. Zawody, które są deficytowe na rynku powstają w taki sposób, że pracodawca zgłasza potrzebę zatrudnienia fachowców w danej dziedzinie. Jeśli tych fachowców nie ma na rynku to ten zawód widnieje jako deficytowy. W branży logistycznej nie będzie wykazany ani magazynier logistyk ani technik logistyk, bo to są zawody gdzie ludzie są rozchwytywani na rynku pracy, więc nie będą mieć odniesienia w barometrze zawodów. Prowadzone są rozmowy z różnymi osobami sygnalizujące o tym że szkoła chciałaby do takiego projektu przystąpić, ale wybór partnera to nie jest wyłącznie list intencyjny, ale przede wszystkim procedura zamówień publicznych. Jeśli podjęta zostanie uchwała to będziemy tych partnerów poszukiwać jako organ prowadzący. Powiedziała, że będzie zabiegała o partnerów dodatkowych. Wspomniała o uczelniach wyższych oraz pracodawcach z którymi podpisane są listy intencyjne.  </w:t>
      </w:r>
    </w:p>
    <w:p w14:paraId="1BBA5A7D"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Radny Mariusz Strzępek</w:t>
      </w:r>
      <w:r w:rsidRPr="00CC34BE">
        <w:rPr>
          <w:rFonts w:ascii="Times New Roman" w:eastAsiaTheme="minorEastAsia" w:hAnsi="Times New Roman" w:cs="Times New Roman"/>
          <w:sz w:val="23"/>
          <w:szCs w:val="23"/>
          <w:lang w:eastAsia="pl-PL"/>
        </w:rPr>
        <w:t xml:space="preserve"> – faktycznie jest taka potrzeba, aby dawać możliwość kształcenia się ludziom, którzy wcześniej zdobyli inny zawód, a nie mają możliwości przebranżowienia się. </w:t>
      </w:r>
      <w:r w:rsidRPr="00CC34BE">
        <w:rPr>
          <w:rFonts w:ascii="Times New Roman" w:eastAsiaTheme="minorEastAsia" w:hAnsi="Times New Roman" w:cs="Times New Roman"/>
          <w:sz w:val="23"/>
          <w:szCs w:val="23"/>
          <w:lang w:eastAsia="pl-PL"/>
        </w:rPr>
        <w:lastRenderedPageBreak/>
        <w:t xml:space="preserve">Zwrócił uwagę, że obecnie jest sporo emigrantów z Ukrainy i być może w ich kierunku powinno się dedykować różnego rodzaju programy kształcące. Natomiast jeżeli jest deficyt jakiegoś zawodu to znaczy że pracodawcy zgłaszają ten deficyt i go brakuje, więc w tym barometrze logistyk powinien się znaleźć. </w:t>
      </w:r>
    </w:p>
    <w:p w14:paraId="572E2C93"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Dyrektor ZSP nr 3 – Katarzyna Banaszczak</w:t>
      </w:r>
      <w:r w:rsidRPr="00CC34BE">
        <w:rPr>
          <w:rFonts w:ascii="Times New Roman" w:eastAsiaTheme="minorEastAsia" w:hAnsi="Times New Roman" w:cs="Times New Roman"/>
          <w:sz w:val="23"/>
          <w:szCs w:val="23"/>
          <w:lang w:eastAsia="pl-PL"/>
        </w:rPr>
        <w:t xml:space="preserve"> – powiedziała, że to centrum z założenia ma docelowo służyć różnym adresatom. Nie tylko uczniom ZSP nr 3, ale także tym którzy mają inny zawód i będą chcieli się dokształcić w jakiejś konkretnej kwalifikacji. W momencie kiedy minie okres trwałości projektu, będzie można organizować odpłatne kursy specjalistyczne.</w:t>
      </w:r>
    </w:p>
    <w:p w14:paraId="2170E1F7"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Radny Mariusz Strzępek</w:t>
      </w:r>
      <w:r w:rsidRPr="00CC34BE">
        <w:rPr>
          <w:rFonts w:ascii="Times New Roman" w:eastAsiaTheme="minorEastAsia" w:hAnsi="Times New Roman" w:cs="Times New Roman"/>
          <w:sz w:val="23"/>
          <w:szCs w:val="23"/>
          <w:lang w:eastAsia="pl-PL"/>
        </w:rPr>
        <w:t xml:space="preserve"> – zwrócił się do Pana Starosty z prośbą o zorganizowanie sesji nadzwyczajnej poświęconej tylko i wyłącznie oświacie i kierunkach rozwoju oświaty w Tomaszowie. </w:t>
      </w:r>
    </w:p>
    <w:p w14:paraId="02997D0D"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Naczelnik Wydziału Oświaty i Sportu – Beata Stańczyk</w:t>
      </w:r>
      <w:r w:rsidRPr="00CC34BE">
        <w:rPr>
          <w:rFonts w:ascii="Times New Roman" w:eastAsiaTheme="minorEastAsia" w:hAnsi="Times New Roman" w:cs="Times New Roman"/>
          <w:sz w:val="23"/>
          <w:szCs w:val="23"/>
          <w:lang w:eastAsia="pl-PL"/>
        </w:rPr>
        <w:t xml:space="preserve"> – jeżeli chodzi o uczniów z terenu tomaszowskiego, to w tym roku w ósmych klasach jest w przybliżeniu 1450 osób, w przyszłym roku jest tzw. pusty rocznik, gdzie jest ich około 600. Natomiast do 2027 liczba uczniów będzie kształtowała się na poziomie 1000-1100. W tej chwili jest prawie 4,5 tys. uczniów w naszych szkołach. </w:t>
      </w:r>
    </w:p>
    <w:p w14:paraId="555F17AA"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 xml:space="preserve">Radny Piotr </w:t>
      </w:r>
      <w:proofErr w:type="spellStart"/>
      <w:r w:rsidRPr="00CC34BE">
        <w:rPr>
          <w:rFonts w:ascii="Times New Roman" w:eastAsiaTheme="minorEastAsia" w:hAnsi="Times New Roman" w:cs="Times New Roman"/>
          <w:sz w:val="23"/>
          <w:szCs w:val="23"/>
          <w:u w:val="single"/>
          <w:lang w:eastAsia="pl-PL"/>
        </w:rPr>
        <w:t>Kagankiewicz</w:t>
      </w:r>
      <w:proofErr w:type="spellEnd"/>
      <w:r w:rsidRPr="00CC34BE">
        <w:rPr>
          <w:rFonts w:ascii="Times New Roman" w:eastAsiaTheme="minorEastAsia" w:hAnsi="Times New Roman" w:cs="Times New Roman"/>
          <w:sz w:val="23"/>
          <w:szCs w:val="23"/>
          <w:lang w:eastAsia="pl-PL"/>
        </w:rPr>
        <w:t xml:space="preserve"> - zasugerował, aby program funkcjonalno-użytkowy, studium wykonalności jak i budżet pisała jedna osoba, żeby nie okazało się, żaden budżet tego nie udźwignie. Zwrócił uwagę, że cele tego projektu trzeba zrealizować do końca 2026 roku. Niemałym wyczynem będzie postawienie tego budynku, bo jest już 2023 rok, a trzeba będzie sporządzić dokumentację i uzyskać odpowiednie pozwolenia. Przypomniał, że taka dokumentacja budynku dydaktycznego istnieje, ale trzeba odnowić pozwolenie na budowę. O ile ten budynek będzie spełniał wymogi programu. Zwrócił uwagę że może braknąć czasu na realizację tego projektu.</w:t>
      </w:r>
    </w:p>
    <w:p w14:paraId="3C1BBA97"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 xml:space="preserve">Radna Bogna </w:t>
      </w:r>
      <w:proofErr w:type="spellStart"/>
      <w:r w:rsidRPr="00CC34BE">
        <w:rPr>
          <w:rFonts w:ascii="Times New Roman" w:eastAsiaTheme="minorEastAsia" w:hAnsi="Times New Roman" w:cs="Times New Roman"/>
          <w:sz w:val="23"/>
          <w:szCs w:val="23"/>
          <w:u w:val="single"/>
          <w:lang w:eastAsia="pl-PL"/>
        </w:rPr>
        <w:t>Hes</w:t>
      </w:r>
      <w:proofErr w:type="spellEnd"/>
      <w:r w:rsidRPr="00CC34BE">
        <w:rPr>
          <w:rFonts w:ascii="Times New Roman" w:eastAsiaTheme="minorEastAsia" w:hAnsi="Times New Roman" w:cs="Times New Roman"/>
          <w:sz w:val="23"/>
          <w:szCs w:val="23"/>
          <w:lang w:eastAsia="pl-PL"/>
        </w:rPr>
        <w:t xml:space="preserve"> – powiedziała, że obecnie pojawia się bardzo dużo centr logistycznych dlatego na pewno warto w coś takiego inwestować. </w:t>
      </w:r>
    </w:p>
    <w:p w14:paraId="0ED1F791"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 xml:space="preserve">Radny Tomasz </w:t>
      </w:r>
      <w:proofErr w:type="spellStart"/>
      <w:r w:rsidRPr="00CC34BE">
        <w:rPr>
          <w:rFonts w:ascii="Times New Roman" w:eastAsiaTheme="minorEastAsia" w:hAnsi="Times New Roman" w:cs="Times New Roman"/>
          <w:sz w:val="23"/>
          <w:szCs w:val="23"/>
          <w:u w:val="single"/>
          <w:lang w:eastAsia="pl-PL"/>
        </w:rPr>
        <w:t>Zdonek</w:t>
      </w:r>
      <w:proofErr w:type="spellEnd"/>
      <w:r w:rsidRPr="00CC34BE">
        <w:rPr>
          <w:rFonts w:ascii="Times New Roman" w:eastAsiaTheme="minorEastAsia" w:hAnsi="Times New Roman" w:cs="Times New Roman"/>
          <w:sz w:val="23"/>
          <w:szCs w:val="23"/>
          <w:lang w:eastAsia="pl-PL"/>
        </w:rPr>
        <w:t xml:space="preserve"> – powiedział, że na komisji edukacji omawiane było również zagadnienie dotyczące powstania strzelnicy ZSP nr 1. Poinformował, że wniosek do ministerstwa obrony narodowej ma termin do 3 marca. Zapytał czy środki na realizację tego projektu faktycznie wystarczą i czy ten wniosek będzie składany do ministerstwa obrony. Czy wystarczy zapewnienie samorządu że znajdzie się środki na ten cel.</w:t>
      </w:r>
    </w:p>
    <w:p w14:paraId="28133ECF"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Starosta Mariusz Węgrzynowski</w:t>
      </w:r>
      <w:r w:rsidRPr="00CC34BE">
        <w:rPr>
          <w:rFonts w:ascii="Times New Roman" w:eastAsiaTheme="minorEastAsia" w:hAnsi="Times New Roman" w:cs="Times New Roman"/>
          <w:sz w:val="23"/>
          <w:szCs w:val="23"/>
          <w:lang w:eastAsia="pl-PL"/>
        </w:rPr>
        <w:t xml:space="preserve"> – poinformował, że wniosek będzie składany w przyszłym tygodniu. Na dzień złożenia wniosku te środki nie muszą być zabezpieczone. Mam nadzieję że uzyska akceptację i odpowiedź o dofinansowanie. </w:t>
      </w:r>
    </w:p>
    <w:p w14:paraId="055D4978"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Radny Paweł Łuczak</w:t>
      </w:r>
      <w:r w:rsidRPr="00CC34BE">
        <w:rPr>
          <w:rFonts w:ascii="Times New Roman" w:eastAsiaTheme="minorEastAsia" w:hAnsi="Times New Roman" w:cs="Times New Roman"/>
          <w:sz w:val="23"/>
          <w:szCs w:val="23"/>
          <w:lang w:eastAsia="pl-PL"/>
        </w:rPr>
        <w:t xml:space="preserve"> - Ilu mamy uczniów w technikach logistycznych? Czy wiadomo już jakiej wielkości będzie ten budynek?</w:t>
      </w:r>
    </w:p>
    <w:p w14:paraId="66D831E5"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Dyrektor ZSP nr 3 – Katarzyna Banaszczak</w:t>
      </w:r>
      <w:r w:rsidRPr="00CC34BE">
        <w:rPr>
          <w:rFonts w:ascii="Times New Roman" w:eastAsiaTheme="minorEastAsia" w:hAnsi="Times New Roman" w:cs="Times New Roman"/>
          <w:sz w:val="23"/>
          <w:szCs w:val="23"/>
          <w:lang w:eastAsia="pl-PL"/>
        </w:rPr>
        <w:t xml:space="preserve"> – jeśli chodzi o całą szkołę to mamy 624 uczniów, jeśli chodzi o technika logistyki mamy 296, a logistyka 171.  </w:t>
      </w:r>
    </w:p>
    <w:p w14:paraId="0EFF0BF7"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Naczelnik Wydziału Inwestycji i Pozyskiwania Środków Pomocowych – Anna Lubicka</w:t>
      </w:r>
      <w:r w:rsidRPr="00CC34BE">
        <w:rPr>
          <w:rFonts w:ascii="Times New Roman" w:eastAsiaTheme="minorEastAsia" w:hAnsi="Times New Roman" w:cs="Times New Roman"/>
          <w:sz w:val="23"/>
          <w:szCs w:val="23"/>
          <w:lang w:eastAsia="pl-PL"/>
        </w:rPr>
        <w:t xml:space="preserve"> - Jeśli chodzi o powierzchnie pracowni logistycznych to jest 1000 m</w:t>
      </w:r>
      <w:r w:rsidRPr="00CC34BE">
        <w:rPr>
          <w:rFonts w:ascii="Times New Roman" w:eastAsiaTheme="minorEastAsia" w:hAnsi="Times New Roman" w:cs="Times New Roman"/>
          <w:sz w:val="23"/>
          <w:szCs w:val="23"/>
          <w:vertAlign w:val="superscript"/>
          <w:lang w:eastAsia="pl-PL"/>
        </w:rPr>
        <w:t>2</w:t>
      </w:r>
      <w:r w:rsidRPr="00CC34BE">
        <w:rPr>
          <w:rFonts w:ascii="Times New Roman" w:eastAsiaTheme="minorEastAsia" w:hAnsi="Times New Roman" w:cs="Times New Roman"/>
          <w:sz w:val="23"/>
          <w:szCs w:val="23"/>
          <w:lang w:eastAsia="pl-PL"/>
        </w:rPr>
        <w:t xml:space="preserve">. Dojdą jeszcze powierzchnie administracyjne dla nauczycieli. Wartość całego zadania określi program funkcjonalno-użytkowy. Wymogiem programu jest, aby budowa nowych budynków była zgodna ze standardem budynków o niemal zerowym zużyciu energii określonym w dyrektywie w sprawie charakterystyki </w:t>
      </w:r>
      <w:r w:rsidRPr="00CC34BE">
        <w:rPr>
          <w:rFonts w:ascii="Times New Roman" w:eastAsiaTheme="minorEastAsia" w:hAnsi="Times New Roman" w:cs="Times New Roman"/>
          <w:sz w:val="23"/>
          <w:szCs w:val="23"/>
          <w:lang w:eastAsia="pl-PL"/>
        </w:rPr>
        <w:lastRenderedPageBreak/>
        <w:t xml:space="preserve">energetycznej budynków. Do 75% z tych 12 mln jest wartość budowy i wyposażenia. Ostateczne wartości  określone zostaną w programie funkcjonalno-użytkowym. </w:t>
      </w:r>
    </w:p>
    <w:p w14:paraId="697ABA2D"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Przewodniczący Leon Karwat</w:t>
      </w:r>
      <w:r w:rsidRPr="00CC34BE">
        <w:rPr>
          <w:rFonts w:ascii="Times New Roman" w:eastAsiaTheme="minorEastAsia" w:hAnsi="Times New Roman" w:cs="Times New Roman"/>
          <w:sz w:val="23"/>
          <w:szCs w:val="23"/>
          <w:lang w:eastAsia="pl-PL"/>
        </w:rPr>
        <w:t xml:space="preserve"> – poddał pod głosowanie powyższy projekt uchwały.</w:t>
      </w:r>
    </w:p>
    <w:p w14:paraId="24453A13"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lang w:eastAsia="pl-PL"/>
        </w:rPr>
        <w:t>Komisja pozytywnie jednogłośnie zaopiniowała powyższy projekt uchwały.</w:t>
      </w:r>
    </w:p>
    <w:p w14:paraId="0ED1A9B2"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Przewodniczący Włodzimierz Justyna</w:t>
      </w:r>
      <w:r w:rsidRPr="00CC34BE">
        <w:rPr>
          <w:rFonts w:ascii="Times New Roman" w:eastAsiaTheme="minorEastAsia" w:hAnsi="Times New Roman" w:cs="Times New Roman"/>
          <w:sz w:val="23"/>
          <w:szCs w:val="23"/>
          <w:lang w:eastAsia="pl-PL"/>
        </w:rPr>
        <w:t xml:space="preserve"> poddał pod głosowanie powyższy projekt uchwały.</w:t>
      </w:r>
    </w:p>
    <w:p w14:paraId="1C67CD62"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lang w:eastAsia="pl-PL"/>
        </w:rPr>
        <w:t>Komisja pozytywnie jednogłośnie zaopiniowała powyższy projekt uchwały.</w:t>
      </w:r>
    </w:p>
    <w:p w14:paraId="553EF986"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Przewodnicząca Teodora Sowik</w:t>
      </w:r>
      <w:r w:rsidRPr="00CC34BE">
        <w:rPr>
          <w:rFonts w:ascii="Times New Roman" w:eastAsiaTheme="minorEastAsia" w:hAnsi="Times New Roman" w:cs="Times New Roman"/>
          <w:sz w:val="23"/>
          <w:szCs w:val="23"/>
          <w:lang w:eastAsia="pl-PL"/>
        </w:rPr>
        <w:t xml:space="preserve"> – poddała pod głosowanie powyższy projekt uchwały.</w:t>
      </w:r>
    </w:p>
    <w:p w14:paraId="6BF76A1C"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lang w:eastAsia="pl-PL"/>
        </w:rPr>
        <w:t xml:space="preserve">Komisja pozytywnie jednogłośnie zaopiniowała powyższy projekt uchwały. </w:t>
      </w:r>
    </w:p>
    <w:p w14:paraId="0DAEAB9C"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Przewodnicząca Martyna Wojciechowska</w:t>
      </w:r>
      <w:r w:rsidRPr="00CC34BE">
        <w:rPr>
          <w:rFonts w:ascii="Times New Roman" w:eastAsiaTheme="minorEastAsia" w:hAnsi="Times New Roman" w:cs="Times New Roman"/>
          <w:sz w:val="23"/>
          <w:szCs w:val="23"/>
          <w:lang w:eastAsia="pl-PL"/>
        </w:rPr>
        <w:t xml:space="preserve"> poddała pod głosowanie powyższy projekt uchwały.</w:t>
      </w:r>
    </w:p>
    <w:p w14:paraId="00FA47D5"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lang w:eastAsia="pl-PL"/>
        </w:rPr>
        <w:t xml:space="preserve">Komisja pozytywnie jednogłośnie zaopiniowała powyższy projekt uchwały. </w:t>
      </w:r>
    </w:p>
    <w:p w14:paraId="1CA266C9"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 xml:space="preserve">Przewodniczący Piotr </w:t>
      </w:r>
      <w:proofErr w:type="spellStart"/>
      <w:r w:rsidRPr="00CC34BE">
        <w:rPr>
          <w:rFonts w:ascii="Times New Roman" w:eastAsiaTheme="minorEastAsia" w:hAnsi="Times New Roman" w:cs="Times New Roman"/>
          <w:sz w:val="23"/>
          <w:szCs w:val="23"/>
          <w:u w:val="single"/>
          <w:lang w:eastAsia="pl-PL"/>
        </w:rPr>
        <w:t>Kagankiewicz</w:t>
      </w:r>
      <w:proofErr w:type="spellEnd"/>
      <w:r w:rsidRPr="00CC34BE">
        <w:rPr>
          <w:rFonts w:ascii="Times New Roman" w:eastAsiaTheme="minorEastAsia" w:hAnsi="Times New Roman" w:cs="Times New Roman"/>
          <w:sz w:val="23"/>
          <w:szCs w:val="23"/>
          <w:lang w:eastAsia="pl-PL"/>
        </w:rPr>
        <w:t xml:space="preserve"> – poddał pod głosowanie projekt powyższej uchwały.</w:t>
      </w:r>
    </w:p>
    <w:p w14:paraId="1D4DED89"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lang w:eastAsia="pl-PL"/>
        </w:rPr>
        <w:t>Komisja pozytywnie jednogłośnie zaopiniowała powyższy projekt uchwały.</w:t>
      </w:r>
    </w:p>
    <w:p w14:paraId="519E6ECE" w14:textId="77777777" w:rsidR="00CC34BE" w:rsidRPr="00CC34BE" w:rsidRDefault="00CC34BE" w:rsidP="00CC34BE">
      <w:pPr>
        <w:spacing w:before="120" w:after="0" w:line="276" w:lineRule="auto"/>
        <w:jc w:val="both"/>
        <w:rPr>
          <w:rFonts w:ascii="Times New Roman" w:eastAsiaTheme="minorEastAsia" w:hAnsi="Times New Roman" w:cs="Times New Roman"/>
          <w:b/>
          <w:bCs/>
          <w:sz w:val="23"/>
          <w:szCs w:val="23"/>
          <w:lang w:eastAsia="pl-PL"/>
        </w:rPr>
      </w:pPr>
      <w:r w:rsidRPr="00CC34BE">
        <w:rPr>
          <w:rFonts w:ascii="Times New Roman" w:eastAsiaTheme="minorEastAsia" w:hAnsi="Times New Roman" w:cs="Times New Roman"/>
          <w:b/>
          <w:bCs/>
          <w:sz w:val="23"/>
          <w:szCs w:val="23"/>
          <w:lang w:eastAsia="pl-PL"/>
        </w:rPr>
        <w:t>Ad. 5. Rozpatrzenie i zaopiniowanie projektu Uchwały Rady Powiatu w Tomaszowie Maz. w sprawie zmian w budżecie Powiatu Tomaszowskiego na rok 2023,</w:t>
      </w:r>
    </w:p>
    <w:p w14:paraId="460DC8B6"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 xml:space="preserve">Przewodnicząca Wacława Bąk </w:t>
      </w:r>
      <w:r w:rsidRPr="00CC34BE">
        <w:rPr>
          <w:rFonts w:ascii="Times New Roman" w:eastAsiaTheme="minorEastAsia" w:hAnsi="Times New Roman" w:cs="Times New Roman"/>
          <w:sz w:val="23"/>
          <w:szCs w:val="23"/>
          <w:lang w:eastAsia="pl-PL"/>
        </w:rPr>
        <w:t xml:space="preserve">– poinformowała, że do projektu uchwały jest autopoprawka </w:t>
      </w:r>
    </w:p>
    <w:p w14:paraId="19D9D79E"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 xml:space="preserve">Skarbnik Powiatu – Beata </w:t>
      </w:r>
      <w:proofErr w:type="spellStart"/>
      <w:r w:rsidRPr="00CC34BE">
        <w:rPr>
          <w:rFonts w:ascii="Times New Roman" w:eastAsiaTheme="minorEastAsia" w:hAnsi="Times New Roman" w:cs="Times New Roman"/>
          <w:sz w:val="23"/>
          <w:szCs w:val="23"/>
          <w:u w:val="single"/>
          <w:lang w:eastAsia="pl-PL"/>
        </w:rPr>
        <w:t>Zysiak</w:t>
      </w:r>
      <w:proofErr w:type="spellEnd"/>
      <w:r w:rsidRPr="00CC34BE">
        <w:rPr>
          <w:rFonts w:ascii="Times New Roman" w:eastAsiaTheme="minorEastAsia" w:hAnsi="Times New Roman" w:cs="Times New Roman"/>
          <w:sz w:val="23"/>
          <w:szCs w:val="23"/>
          <w:u w:val="single"/>
          <w:lang w:eastAsia="pl-PL"/>
        </w:rPr>
        <w:t xml:space="preserve"> </w:t>
      </w:r>
      <w:r w:rsidRPr="00CC34BE">
        <w:rPr>
          <w:rFonts w:ascii="Times New Roman" w:eastAsiaTheme="minorEastAsia" w:hAnsi="Times New Roman" w:cs="Times New Roman"/>
          <w:sz w:val="23"/>
          <w:szCs w:val="23"/>
          <w:lang w:eastAsia="pl-PL"/>
        </w:rPr>
        <w:t xml:space="preserve">– poinformowała, że wprowadza się do realizacji zadanie pn. „Utworzenie Branżowego Centrum Umiejętności w Tomaszowie Mazowieckim w Łącznej kwocie 210.000 zł w związku z planowanym złożeniem wniosku o dofinansowanie w ramach Krajowego Planu Odbudowy i Zwiększania Odporności. </w:t>
      </w:r>
    </w:p>
    <w:p w14:paraId="553198A5"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Przewodniczący Leon Karwat</w:t>
      </w:r>
      <w:r w:rsidRPr="00CC34BE">
        <w:rPr>
          <w:rFonts w:ascii="Times New Roman" w:eastAsiaTheme="minorEastAsia" w:hAnsi="Times New Roman" w:cs="Times New Roman"/>
          <w:sz w:val="23"/>
          <w:szCs w:val="23"/>
          <w:lang w:eastAsia="pl-PL"/>
        </w:rPr>
        <w:t xml:space="preserve"> – poddał pod głosowanie powyższy projekt uchwały. </w:t>
      </w:r>
    </w:p>
    <w:p w14:paraId="6AB9E062"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lang w:eastAsia="pl-PL"/>
        </w:rPr>
        <w:t xml:space="preserve">Komisja pozytywnie jednogłośnie zaopiniowała powyższy projekt uchwały. </w:t>
      </w:r>
    </w:p>
    <w:p w14:paraId="77E205C3"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Przewodniczący Włodzimierz Justyna</w:t>
      </w:r>
      <w:r w:rsidRPr="00CC34BE">
        <w:rPr>
          <w:rFonts w:ascii="Times New Roman" w:eastAsiaTheme="minorEastAsia" w:hAnsi="Times New Roman" w:cs="Times New Roman"/>
          <w:sz w:val="23"/>
          <w:szCs w:val="23"/>
          <w:lang w:eastAsia="pl-PL"/>
        </w:rPr>
        <w:t xml:space="preserve"> – poddał pod głosowanie powyższy projekt uchwały.</w:t>
      </w:r>
    </w:p>
    <w:p w14:paraId="3503F4D7"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lang w:eastAsia="pl-PL"/>
        </w:rPr>
        <w:t>Komisja pozytywnie jednogłośnie zaopiniowała powyższy projekt uchwały.</w:t>
      </w:r>
    </w:p>
    <w:p w14:paraId="73D49E44"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Przewodnicząca Teodora Sowik</w:t>
      </w:r>
      <w:r w:rsidRPr="00CC34BE">
        <w:rPr>
          <w:rFonts w:ascii="Times New Roman" w:eastAsiaTheme="minorEastAsia" w:hAnsi="Times New Roman" w:cs="Times New Roman"/>
          <w:sz w:val="23"/>
          <w:szCs w:val="23"/>
          <w:lang w:eastAsia="pl-PL"/>
        </w:rPr>
        <w:t xml:space="preserve"> – poddała pod głosowanie powyższy projekt uchwały.</w:t>
      </w:r>
    </w:p>
    <w:p w14:paraId="3EC87F74"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lang w:eastAsia="pl-PL"/>
        </w:rPr>
        <w:t xml:space="preserve">Komisja pozytywnie jednogłośnie zaopiniowała powyższy projekt uchwały. </w:t>
      </w:r>
    </w:p>
    <w:p w14:paraId="2CCE5C95" w14:textId="77777777" w:rsidR="00CC34BE" w:rsidRPr="00CC34BE" w:rsidRDefault="00CC34BE" w:rsidP="00CC34BE">
      <w:pPr>
        <w:spacing w:before="120" w:after="0" w:line="276" w:lineRule="auto"/>
        <w:jc w:val="both"/>
        <w:rPr>
          <w:rFonts w:ascii="Times New Roman" w:eastAsiaTheme="minorEastAsia" w:hAnsi="Times New Roman" w:cs="Times New Roman"/>
          <w:sz w:val="23"/>
          <w:szCs w:val="23"/>
          <w:lang w:eastAsia="pl-PL"/>
        </w:rPr>
      </w:pPr>
      <w:r w:rsidRPr="00CC34BE">
        <w:rPr>
          <w:rFonts w:ascii="Times New Roman" w:eastAsiaTheme="minorEastAsia" w:hAnsi="Times New Roman" w:cs="Times New Roman"/>
          <w:sz w:val="23"/>
          <w:szCs w:val="23"/>
          <w:u w:val="single"/>
          <w:lang w:eastAsia="pl-PL"/>
        </w:rPr>
        <w:t xml:space="preserve">Przewodniczący Piotr </w:t>
      </w:r>
      <w:proofErr w:type="spellStart"/>
      <w:r w:rsidRPr="00CC34BE">
        <w:rPr>
          <w:rFonts w:ascii="Times New Roman" w:eastAsiaTheme="minorEastAsia" w:hAnsi="Times New Roman" w:cs="Times New Roman"/>
          <w:sz w:val="23"/>
          <w:szCs w:val="23"/>
          <w:u w:val="single"/>
          <w:lang w:eastAsia="pl-PL"/>
        </w:rPr>
        <w:t>Kagankiewicz</w:t>
      </w:r>
      <w:proofErr w:type="spellEnd"/>
      <w:r w:rsidRPr="00CC34BE">
        <w:rPr>
          <w:rFonts w:ascii="Times New Roman" w:eastAsiaTheme="minorEastAsia" w:hAnsi="Times New Roman" w:cs="Times New Roman"/>
          <w:sz w:val="23"/>
          <w:szCs w:val="23"/>
          <w:lang w:eastAsia="pl-PL"/>
        </w:rPr>
        <w:t xml:space="preserve"> – poddał pod głosowanie projekt powyższej uchwały.</w:t>
      </w:r>
    </w:p>
    <w:p w14:paraId="04B7CF76" w14:textId="09249EA5" w:rsidR="00CC34BE" w:rsidRPr="00CC34BE" w:rsidRDefault="00CC34BE" w:rsidP="00CC34BE">
      <w:pPr>
        <w:spacing w:before="120" w:after="0" w:line="276" w:lineRule="auto"/>
        <w:jc w:val="both"/>
        <w:rPr>
          <w:rFonts w:ascii="Times New Roman" w:eastAsia="Times New Roman" w:hAnsi="Times New Roman" w:cs="Times New Roman"/>
          <w:color w:val="000000"/>
          <w:sz w:val="23"/>
          <w:szCs w:val="23"/>
          <w:lang w:eastAsia="pl-PL"/>
        </w:rPr>
      </w:pPr>
      <w:r w:rsidRPr="00CC34BE">
        <w:rPr>
          <w:rFonts w:ascii="Times New Roman" w:eastAsiaTheme="minorEastAsia" w:hAnsi="Times New Roman" w:cs="Times New Roman"/>
          <w:sz w:val="23"/>
          <w:szCs w:val="23"/>
          <w:lang w:eastAsia="pl-PL"/>
        </w:rPr>
        <w:t>Komisja pozytywnie jednogłośnie zaopiniowała powyższy projekt uchwały.</w:t>
      </w:r>
      <w:bookmarkEnd w:id="1"/>
      <w:bookmarkEnd w:id="2"/>
    </w:p>
    <w:p w14:paraId="2CF6A486" w14:textId="5B853B9F" w:rsidR="00CC34BE" w:rsidRDefault="00CC34BE" w:rsidP="00CC34BE">
      <w:pPr>
        <w:spacing w:after="20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Ad. </w:t>
      </w:r>
      <w:r>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lang w:eastAsia="pl-PL"/>
        </w:rPr>
        <w:t>Zamknięcie posiedzenia komisji</w:t>
      </w:r>
    </w:p>
    <w:p w14:paraId="0D126ED1" w14:textId="77777777" w:rsidR="00CC34BE" w:rsidRDefault="00CC34BE" w:rsidP="00CC34BE">
      <w:pPr>
        <w:spacing w:after="200" w:line="276"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W związku z wyczerpaniem porządku obrad Przewodnicząca Komisji Martyna Wojciechowska </w:t>
      </w:r>
      <w:r>
        <w:rPr>
          <w:rFonts w:ascii="Times New Roman" w:eastAsia="Times New Roman" w:hAnsi="Times New Roman" w:cs="Times New Roman"/>
          <w:sz w:val="24"/>
          <w:szCs w:val="24"/>
        </w:rPr>
        <w:t xml:space="preserve">zamknęła posiedzenie komisji. </w:t>
      </w:r>
    </w:p>
    <w:p w14:paraId="1731FC01" w14:textId="77777777" w:rsidR="00CC34BE" w:rsidRDefault="00CC34BE" w:rsidP="00CC34BE">
      <w:pPr>
        <w:spacing w:before="120" w:after="0"/>
        <w:jc w:val="both"/>
        <w:rPr>
          <w:rFonts w:ascii="Times New Roman" w:eastAsia="Times New Roman" w:hAnsi="Times New Roman" w:cs="Times New Roman"/>
          <w:b/>
          <w:bCs/>
          <w:sz w:val="24"/>
          <w:szCs w:val="24"/>
          <w:lang w:eastAsia="pl-PL"/>
        </w:rPr>
      </w:pPr>
      <w:r>
        <w:rPr>
          <w:rFonts w:ascii="Times New Roman" w:hAnsi="Times New Roman" w:cs="Times New Roman"/>
          <w:sz w:val="24"/>
          <w:szCs w:val="24"/>
        </w:rPr>
        <w:t xml:space="preserve">Na tym protokół zakończono i podpisano. </w:t>
      </w:r>
    </w:p>
    <w:p w14:paraId="79BA4ADE" w14:textId="77777777" w:rsidR="00CC34BE" w:rsidRDefault="00CC34BE" w:rsidP="00CC34BE">
      <w:pPr>
        <w:spacing w:after="200" w:line="276" w:lineRule="auto"/>
        <w:jc w:val="both"/>
        <w:rPr>
          <w:rFonts w:ascii="Times New Roman" w:hAnsi="Times New Roman" w:cs="Times New Roman"/>
          <w:sz w:val="24"/>
          <w:szCs w:val="24"/>
        </w:rPr>
      </w:pPr>
    </w:p>
    <w:p w14:paraId="7AD71E4E" w14:textId="77777777" w:rsidR="00CC34BE" w:rsidRDefault="00CC34BE" w:rsidP="00CC34BE">
      <w:pPr>
        <w:spacing w:after="200" w:line="276" w:lineRule="auto"/>
        <w:ind w:left="5670" w:hanging="5670"/>
        <w:rPr>
          <w:rFonts w:ascii="Times New Roman" w:hAnsi="Times New Roman" w:cs="Times New Roman"/>
          <w:sz w:val="24"/>
          <w:szCs w:val="24"/>
        </w:rPr>
      </w:pPr>
      <w:r>
        <w:rPr>
          <w:rFonts w:ascii="Times New Roman" w:hAnsi="Times New Roman" w:cs="Times New Roman"/>
          <w:sz w:val="24"/>
          <w:szCs w:val="24"/>
        </w:rPr>
        <w:t>Protokołowała</w:t>
      </w:r>
      <w:r>
        <w:rPr>
          <w:rFonts w:ascii="Times New Roman" w:hAnsi="Times New Roman" w:cs="Times New Roman"/>
          <w:sz w:val="24"/>
          <w:szCs w:val="24"/>
        </w:rPr>
        <w:tab/>
        <w:t>Przewodnicząca Komisji Skarg, Wniosków i Petycji</w:t>
      </w:r>
    </w:p>
    <w:p w14:paraId="1AEBD841" w14:textId="5CE6CE78" w:rsidR="000671F4" w:rsidRPr="00BC38DC" w:rsidRDefault="00CC34BE">
      <w:pPr>
        <w:rPr>
          <w:sz w:val="24"/>
          <w:szCs w:val="24"/>
        </w:rPr>
      </w:pPr>
      <w:r>
        <w:rPr>
          <w:rFonts w:ascii="Times New Roman" w:hAnsi="Times New Roman" w:cs="Times New Roman"/>
          <w:sz w:val="24"/>
          <w:szCs w:val="24"/>
        </w:rPr>
        <w:t xml:space="preserve">Ewelina Piechna </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Martyna Wojciechowska </w:t>
      </w:r>
    </w:p>
    <w:sectPr w:rsidR="000671F4" w:rsidRPr="00BC38DC" w:rsidSect="00BC38DC">
      <w:pgSz w:w="11906" w:h="16838"/>
      <w:pgMar w:top="1418"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BE"/>
    <w:rsid w:val="000671F4"/>
    <w:rsid w:val="00BC38DC"/>
    <w:rsid w:val="00CC3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C8F5"/>
  <w15:chartTrackingRefBased/>
  <w15:docId w15:val="{7F7ECD4E-8BC5-4AC5-A8C3-0FC2FDD7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4B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2325</Words>
  <Characters>13952</Characters>
  <Application>Microsoft Office Word</Application>
  <DocSecurity>0</DocSecurity>
  <Lines>116</Lines>
  <Paragraphs>32</Paragraphs>
  <ScaleCrop>false</ScaleCrop>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3</cp:revision>
  <dcterms:created xsi:type="dcterms:W3CDTF">2023-04-11T08:13:00Z</dcterms:created>
  <dcterms:modified xsi:type="dcterms:W3CDTF">2023-04-11T08:31:00Z</dcterms:modified>
</cp:coreProperties>
</file>