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37F0" w14:textId="77777777" w:rsidR="00E31155" w:rsidRPr="00F02221" w:rsidRDefault="00E31155" w:rsidP="00E31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21">
        <w:rPr>
          <w:rFonts w:ascii="Times New Roman" w:hAnsi="Times New Roman" w:cs="Times New Roman"/>
          <w:b/>
          <w:sz w:val="24"/>
          <w:szCs w:val="24"/>
        </w:rPr>
        <w:t>SPRAWOZDANIE</w:t>
      </w:r>
    </w:p>
    <w:p w14:paraId="3AB4C1C3" w14:textId="77777777" w:rsidR="00E31155" w:rsidRPr="00F02221" w:rsidRDefault="00E31155" w:rsidP="00E31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21">
        <w:rPr>
          <w:rFonts w:ascii="Times New Roman" w:hAnsi="Times New Roman" w:cs="Times New Roman"/>
          <w:b/>
          <w:sz w:val="24"/>
          <w:szCs w:val="24"/>
        </w:rPr>
        <w:t>z pracy Komisji  Edukacji, Kultury i Sportu</w:t>
      </w:r>
    </w:p>
    <w:p w14:paraId="437A2BEF" w14:textId="1CFB38A3" w:rsidR="00E31155" w:rsidRPr="00F02221" w:rsidRDefault="00E31155" w:rsidP="00E31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21">
        <w:rPr>
          <w:rFonts w:ascii="Times New Roman" w:hAnsi="Times New Roman" w:cs="Times New Roman"/>
          <w:b/>
          <w:sz w:val="24"/>
          <w:szCs w:val="24"/>
        </w:rPr>
        <w:t xml:space="preserve">Rady Powiatu w Tomaszowie Mazowieckim </w:t>
      </w:r>
      <w:r w:rsidRPr="00F02221">
        <w:rPr>
          <w:rFonts w:ascii="Times New Roman" w:hAnsi="Times New Roman" w:cs="Times New Roman"/>
          <w:b/>
          <w:sz w:val="24"/>
          <w:szCs w:val="24"/>
        </w:rPr>
        <w:br/>
        <w:t>za rok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40F43E59" w14:textId="77777777" w:rsidR="00E31155" w:rsidRPr="00F02221" w:rsidRDefault="00E31155" w:rsidP="00E311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08C3F4" w14:textId="074DEE07" w:rsidR="00E31155" w:rsidRPr="009C762F" w:rsidRDefault="00E31155" w:rsidP="00E31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Komisja w omawianym okresie sprawozdawczym odbyła 1</w:t>
      </w:r>
      <w:r w:rsidR="00FC1E71" w:rsidRPr="009C762F">
        <w:rPr>
          <w:rFonts w:ascii="Times New Roman" w:hAnsi="Times New Roman" w:cs="Times New Roman"/>
          <w:sz w:val="24"/>
          <w:szCs w:val="24"/>
        </w:rPr>
        <w:t>5</w:t>
      </w:r>
      <w:r w:rsidRPr="009C762F">
        <w:rPr>
          <w:rFonts w:ascii="Times New Roman" w:hAnsi="Times New Roman" w:cs="Times New Roman"/>
          <w:sz w:val="24"/>
          <w:szCs w:val="24"/>
        </w:rPr>
        <w:t xml:space="preserve"> posiedzeń przy średniej frekwencji  8</w:t>
      </w:r>
      <w:r w:rsidR="00FC1E71" w:rsidRPr="009C762F">
        <w:rPr>
          <w:rFonts w:ascii="Times New Roman" w:hAnsi="Times New Roman" w:cs="Times New Roman"/>
          <w:sz w:val="24"/>
          <w:szCs w:val="24"/>
        </w:rPr>
        <w:t>4</w:t>
      </w:r>
      <w:r w:rsidRPr="009C762F">
        <w:rPr>
          <w:rFonts w:ascii="Times New Roman" w:hAnsi="Times New Roman" w:cs="Times New Roman"/>
          <w:sz w:val="24"/>
          <w:szCs w:val="24"/>
        </w:rPr>
        <w:t xml:space="preserve">% czego </w:t>
      </w:r>
      <w:r w:rsidR="00FC1E71" w:rsidRPr="009C762F">
        <w:rPr>
          <w:rFonts w:ascii="Times New Roman" w:hAnsi="Times New Roman" w:cs="Times New Roman"/>
          <w:sz w:val="24"/>
          <w:szCs w:val="24"/>
        </w:rPr>
        <w:t>8</w:t>
      </w:r>
      <w:r w:rsidRPr="009C762F">
        <w:rPr>
          <w:rFonts w:ascii="Times New Roman" w:hAnsi="Times New Roman" w:cs="Times New Roman"/>
          <w:sz w:val="24"/>
          <w:szCs w:val="24"/>
        </w:rPr>
        <w:t xml:space="preserve"> posiedzeń odbyło się w trybie zdalnym poprzez aplikację ZOOM.</w:t>
      </w:r>
    </w:p>
    <w:p w14:paraId="6C526FDC" w14:textId="77777777" w:rsidR="00E31155" w:rsidRPr="009C762F" w:rsidRDefault="00E31155" w:rsidP="00E31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9A2D74" w14:textId="50C2ABDE" w:rsidR="00E31155" w:rsidRPr="009C762F" w:rsidRDefault="00E31155" w:rsidP="00E31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Komisja realizowała zadania zgodnie z planem pracy przyjętym na 202</w:t>
      </w:r>
      <w:r w:rsidR="00FC1E71" w:rsidRPr="009C762F">
        <w:rPr>
          <w:rFonts w:ascii="Times New Roman" w:hAnsi="Times New Roman" w:cs="Times New Roman"/>
          <w:sz w:val="24"/>
          <w:szCs w:val="24"/>
        </w:rPr>
        <w:t>2</w:t>
      </w:r>
      <w:r w:rsidRPr="009C762F">
        <w:rPr>
          <w:rFonts w:ascii="Times New Roman" w:hAnsi="Times New Roman" w:cs="Times New Roman"/>
          <w:sz w:val="24"/>
          <w:szCs w:val="24"/>
        </w:rPr>
        <w:t xml:space="preserve"> rok a także zadania wynikające z bieżącej pracy Rady Powiatu i Starostwa Powiatowego oraz zgodnie z aktualnymi potrzebami wspólnoty samorządowej.</w:t>
      </w:r>
    </w:p>
    <w:p w14:paraId="02CE8F97" w14:textId="77777777" w:rsidR="00E31155" w:rsidRPr="009C762F" w:rsidRDefault="00E31155" w:rsidP="00E31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673C2B" w14:textId="2FF1F6D1" w:rsidR="00E31155" w:rsidRPr="009C762F" w:rsidRDefault="007463AB" w:rsidP="00E31155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762F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E31155" w:rsidRPr="009C76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posiedzenia  miały charakter wyjazdowy  i odbyły  się w</w:t>
      </w:r>
      <w:r w:rsidRPr="009C76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Bazie Noclegowej przy ul. PCK w m-</w:t>
      </w:r>
      <w:proofErr w:type="spellStart"/>
      <w:r w:rsidRPr="009C762F">
        <w:rPr>
          <w:rFonts w:ascii="Times New Roman" w:hAnsi="Times New Roman" w:cs="Times New Roman"/>
          <w:b/>
          <w:i/>
          <w:sz w:val="24"/>
          <w:szCs w:val="24"/>
          <w:u w:val="single"/>
        </w:rPr>
        <w:t>cu</w:t>
      </w:r>
      <w:proofErr w:type="spellEnd"/>
      <w:r w:rsidRPr="009C76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sierpniu 2022 r,</w:t>
      </w:r>
      <w:r w:rsidR="00E31155" w:rsidRPr="009C76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II Liceum Ogólnokształcącym w m-</w:t>
      </w:r>
      <w:proofErr w:type="spellStart"/>
      <w:r w:rsidR="00E31155" w:rsidRPr="009C762F">
        <w:rPr>
          <w:rFonts w:ascii="Times New Roman" w:hAnsi="Times New Roman" w:cs="Times New Roman"/>
          <w:b/>
          <w:i/>
          <w:sz w:val="24"/>
          <w:szCs w:val="24"/>
          <w:u w:val="single"/>
        </w:rPr>
        <w:t>cu</w:t>
      </w:r>
      <w:proofErr w:type="spellEnd"/>
      <w:r w:rsidR="00E31155" w:rsidRPr="009C76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9C762F">
        <w:rPr>
          <w:rFonts w:ascii="Times New Roman" w:hAnsi="Times New Roman" w:cs="Times New Roman"/>
          <w:b/>
          <w:i/>
          <w:sz w:val="24"/>
          <w:szCs w:val="24"/>
          <w:u w:val="single"/>
        </w:rPr>
        <w:t>wrześniu</w:t>
      </w:r>
      <w:r w:rsidR="00E31155" w:rsidRPr="009C76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202</w:t>
      </w:r>
      <w:r w:rsidRPr="009C762F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E31155" w:rsidRPr="009C76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r. ,oraz w Zespole Szkół Ponadpodstawowych nr </w:t>
      </w:r>
      <w:r w:rsidRPr="009C762F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E31155" w:rsidRPr="009C76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w m-</w:t>
      </w:r>
      <w:proofErr w:type="spellStart"/>
      <w:r w:rsidR="00E31155" w:rsidRPr="009C762F">
        <w:rPr>
          <w:rFonts w:ascii="Times New Roman" w:hAnsi="Times New Roman" w:cs="Times New Roman"/>
          <w:b/>
          <w:i/>
          <w:sz w:val="24"/>
          <w:szCs w:val="24"/>
          <w:u w:val="single"/>
        </w:rPr>
        <w:t>cu</w:t>
      </w:r>
      <w:proofErr w:type="spellEnd"/>
      <w:r w:rsidR="00E31155" w:rsidRPr="009C76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9C762F">
        <w:rPr>
          <w:rFonts w:ascii="Times New Roman" w:hAnsi="Times New Roman" w:cs="Times New Roman"/>
          <w:b/>
          <w:i/>
          <w:sz w:val="24"/>
          <w:szCs w:val="24"/>
          <w:u w:val="single"/>
        </w:rPr>
        <w:t>październiku</w:t>
      </w:r>
      <w:r w:rsidR="00E31155" w:rsidRPr="009C76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202</w:t>
      </w:r>
      <w:r w:rsidRPr="009C762F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E31155" w:rsidRPr="009C76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r.</w:t>
      </w:r>
    </w:p>
    <w:p w14:paraId="5402D258" w14:textId="77777777" w:rsidR="00E31155" w:rsidRPr="009C762F" w:rsidRDefault="00E31155" w:rsidP="00E3115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B4C608D" w14:textId="4650C38E" w:rsidR="00E31155" w:rsidRDefault="00E31155" w:rsidP="009C7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Komisja Edukacji, Kultury i Sportu na swoich posiedzeniach opiniowała projekty uchwał  przygotowan</w:t>
      </w:r>
      <w:r w:rsidR="0059010F" w:rsidRPr="009C762F">
        <w:rPr>
          <w:rFonts w:ascii="Times New Roman" w:hAnsi="Times New Roman" w:cs="Times New Roman"/>
          <w:sz w:val="24"/>
          <w:szCs w:val="24"/>
        </w:rPr>
        <w:t>e</w:t>
      </w:r>
      <w:r w:rsidRPr="009C762F">
        <w:rPr>
          <w:rFonts w:ascii="Times New Roman" w:hAnsi="Times New Roman" w:cs="Times New Roman"/>
          <w:sz w:val="24"/>
          <w:szCs w:val="24"/>
        </w:rPr>
        <w:t xml:space="preserve"> pod obrady sesji. Były to w szczególności uchwały dotyczące zmian  </w:t>
      </w:r>
      <w:r w:rsidRPr="009C762F">
        <w:rPr>
          <w:rFonts w:ascii="Times New Roman" w:hAnsi="Times New Roman" w:cs="Times New Roman"/>
          <w:sz w:val="24"/>
          <w:szCs w:val="24"/>
        </w:rPr>
        <w:br/>
        <w:t>w budżecie na 2022 rok, zmian w wieloletniej prognozie  finansowej powiatu tomaszowskiego  na lata 2022-2041 oraz  w sprawie uchwalenia  budżetu na 2023 rok i  uchwalenia wieloletniej prognozie  finansowej powiatu tomaszowskiego  na lata 2023-2043.</w:t>
      </w:r>
    </w:p>
    <w:p w14:paraId="236B0457" w14:textId="77777777" w:rsidR="009C762F" w:rsidRPr="009C762F" w:rsidRDefault="009C762F" w:rsidP="009C7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0A7E4" w14:textId="77777777" w:rsidR="00E31155" w:rsidRPr="009C762F" w:rsidRDefault="00E31155" w:rsidP="009C7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Kolejne projekty uchwał  opiniowane  przez Komisję dotyczyły:</w:t>
      </w:r>
    </w:p>
    <w:p w14:paraId="31056E49" w14:textId="473AC5D0" w:rsidR="00AE34DB" w:rsidRPr="009C762F" w:rsidRDefault="00AE34DB" w:rsidP="005809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przyjęcia Programu Rozwoju pn.: „Strategia Rozwoju Powiatu Tomaszowskiego na lata 2021-2030”</w:t>
      </w:r>
      <w:r w:rsidR="00DC699B" w:rsidRPr="009C762F">
        <w:rPr>
          <w:rFonts w:ascii="Times New Roman" w:hAnsi="Times New Roman" w:cs="Times New Roman"/>
          <w:sz w:val="24"/>
          <w:szCs w:val="24"/>
        </w:rPr>
        <w:t>,</w:t>
      </w:r>
    </w:p>
    <w:p w14:paraId="19047F97" w14:textId="34C3A3F7" w:rsidR="00B54DF7" w:rsidRPr="009C762F" w:rsidRDefault="00B54DF7" w:rsidP="005809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przyjęcia lokalnego programu wspierania edukacji uzdolnionej młodzieży szkół ponadpodstawowych w powiecie tomaszowskim</w:t>
      </w:r>
      <w:r w:rsidR="00DC699B" w:rsidRPr="009C762F">
        <w:rPr>
          <w:rFonts w:ascii="Times New Roman" w:hAnsi="Times New Roman" w:cs="Times New Roman"/>
          <w:sz w:val="24"/>
          <w:szCs w:val="24"/>
        </w:rPr>
        <w:t>,</w:t>
      </w:r>
    </w:p>
    <w:p w14:paraId="3BF8C364" w14:textId="507607AE" w:rsidR="00E31155" w:rsidRPr="009C762F" w:rsidRDefault="00B54DF7" w:rsidP="005809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uchwalenia Regulaminu przyznawania stypendiów Starosty Tomaszowskiego dla uzdolnionej młodzieży szkół ponadpodstawowych dla których organem prowadzącym jest Powiat Tomaszowski</w:t>
      </w:r>
      <w:r w:rsidR="00DC699B" w:rsidRPr="009C762F">
        <w:rPr>
          <w:rFonts w:ascii="Times New Roman" w:hAnsi="Times New Roman" w:cs="Times New Roman"/>
          <w:sz w:val="24"/>
          <w:szCs w:val="24"/>
        </w:rPr>
        <w:t>,</w:t>
      </w:r>
    </w:p>
    <w:p w14:paraId="6BE44ED2" w14:textId="5B118CF4" w:rsidR="00B54DF7" w:rsidRPr="009C762F" w:rsidRDefault="00B54DF7" w:rsidP="005809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zmiany uchwały nr XXII/186/2016 Rady Powiatu w Tomaszowie Mazowieckim z dnia 29 czerwca 2016 roku w sprawie zasad rozliczania tygodniowego obowiązkowego wymiaru godzin zajęć nauczycieli, dla których ustalony plan zajęć jest różny w</w:t>
      </w:r>
      <w:r w:rsidR="00580921" w:rsidRPr="009C762F">
        <w:rPr>
          <w:rFonts w:ascii="Times New Roman" w:hAnsi="Times New Roman" w:cs="Times New Roman"/>
          <w:sz w:val="24"/>
          <w:szCs w:val="24"/>
        </w:rPr>
        <w:t> </w:t>
      </w:r>
      <w:r w:rsidRPr="009C762F">
        <w:rPr>
          <w:rFonts w:ascii="Times New Roman" w:hAnsi="Times New Roman" w:cs="Times New Roman"/>
          <w:sz w:val="24"/>
          <w:szCs w:val="24"/>
        </w:rPr>
        <w:t>poszczególnych okresach roku szkolnego oraz tygodniowego obowiązkowego wymiaru godzin zajęć nauczycieli szkół ponadpodstawowych i placówek niewymienionych w</w:t>
      </w:r>
      <w:r w:rsidR="00580921" w:rsidRPr="009C762F">
        <w:rPr>
          <w:rFonts w:ascii="Times New Roman" w:hAnsi="Times New Roman" w:cs="Times New Roman"/>
          <w:sz w:val="24"/>
          <w:szCs w:val="24"/>
        </w:rPr>
        <w:t> </w:t>
      </w:r>
      <w:r w:rsidRPr="009C762F">
        <w:rPr>
          <w:rFonts w:ascii="Times New Roman" w:hAnsi="Times New Roman" w:cs="Times New Roman"/>
          <w:sz w:val="24"/>
          <w:szCs w:val="24"/>
        </w:rPr>
        <w:t>art.</w:t>
      </w:r>
      <w:r w:rsidR="00DC699B" w:rsidRPr="009C762F">
        <w:rPr>
          <w:rFonts w:ascii="Times New Roman" w:hAnsi="Times New Roman" w:cs="Times New Roman"/>
          <w:sz w:val="24"/>
          <w:szCs w:val="24"/>
        </w:rPr>
        <w:t xml:space="preserve"> </w:t>
      </w:r>
      <w:r w:rsidRPr="009C762F">
        <w:rPr>
          <w:rFonts w:ascii="Times New Roman" w:hAnsi="Times New Roman" w:cs="Times New Roman"/>
          <w:sz w:val="24"/>
          <w:szCs w:val="24"/>
        </w:rPr>
        <w:t>42, ust. 3 ustawy Karta Nauczyciela</w:t>
      </w:r>
      <w:r w:rsidR="00DC699B" w:rsidRPr="009C762F">
        <w:rPr>
          <w:rFonts w:ascii="Times New Roman" w:hAnsi="Times New Roman" w:cs="Times New Roman"/>
          <w:sz w:val="24"/>
          <w:szCs w:val="24"/>
        </w:rPr>
        <w:t>,</w:t>
      </w:r>
    </w:p>
    <w:p w14:paraId="020C9649" w14:textId="4B595850" w:rsidR="00B54DF7" w:rsidRPr="009C762F" w:rsidRDefault="00B54DF7" w:rsidP="005809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udzielenia dotacji celowych na prace konserwatorskie , restauratorskie lub roboty budowlane przy zabytkach wpisanych do rejestru zabytków lub gminnej ewidencji zabytków</w:t>
      </w:r>
      <w:r w:rsidR="00DC699B" w:rsidRPr="009C762F">
        <w:rPr>
          <w:rFonts w:ascii="Times New Roman" w:hAnsi="Times New Roman" w:cs="Times New Roman"/>
          <w:sz w:val="24"/>
          <w:szCs w:val="24"/>
        </w:rPr>
        <w:t>,</w:t>
      </w:r>
    </w:p>
    <w:p w14:paraId="544EBE38" w14:textId="3D9DCF94" w:rsidR="00B54DF7" w:rsidRPr="009C762F" w:rsidRDefault="00B54DF7" w:rsidP="005809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ustalenia planu sieci publicznych szkół ponadpodstawowych i specjalnych na terenie Powiatu Tomaszowskiego</w:t>
      </w:r>
      <w:r w:rsidR="00DC699B" w:rsidRPr="009C762F">
        <w:rPr>
          <w:rFonts w:ascii="Times New Roman" w:hAnsi="Times New Roman" w:cs="Times New Roman"/>
          <w:sz w:val="24"/>
          <w:szCs w:val="24"/>
        </w:rPr>
        <w:t>,</w:t>
      </w:r>
    </w:p>
    <w:p w14:paraId="58A4E88B" w14:textId="77777777" w:rsidR="00FD7CA9" w:rsidRPr="009C762F" w:rsidRDefault="00FD7CA9" w:rsidP="005809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zmiany uchwały nr XLVI/284/2021 Rady Powiatu w Tomaszowie Mazowieckim z dnia 24 listopada 2021 roku w sprawie uchwalenia regulaminu wynagradzania nauczycieli szkół i placówek dla których organem prowadzącym jest Powiat Tomaszowski,</w:t>
      </w:r>
    </w:p>
    <w:p w14:paraId="34BB54D9" w14:textId="6A31246C" w:rsidR="00E31155" w:rsidRPr="009C762F" w:rsidRDefault="00FD7CA9" w:rsidP="005809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lastRenderedPageBreak/>
        <w:t>przyjęcia Lokalnego Programu Wspierania Edukacji Uzdolnionej Młodzieży Szkół Ponadpodstawowych, dla których organem prowadzącym jest Powiat Tomaszowski</w:t>
      </w:r>
      <w:r w:rsidR="00DC699B" w:rsidRPr="009C762F">
        <w:rPr>
          <w:rFonts w:ascii="Times New Roman" w:hAnsi="Times New Roman" w:cs="Times New Roman"/>
          <w:sz w:val="24"/>
          <w:szCs w:val="24"/>
        </w:rPr>
        <w:t>.</w:t>
      </w:r>
    </w:p>
    <w:p w14:paraId="664E6961" w14:textId="77777777" w:rsidR="00175CA3" w:rsidRPr="009C762F" w:rsidRDefault="00175CA3" w:rsidP="00175CA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FDA4A" w14:textId="366B3D33" w:rsidR="00AE34DB" w:rsidRPr="009C762F" w:rsidRDefault="00E31155" w:rsidP="00175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Ponadto Komisja na swoich  posiedzeniach poddawała pod dyskusję i opinię</w:t>
      </w:r>
      <w:r w:rsidR="00175CA3" w:rsidRPr="009C762F">
        <w:rPr>
          <w:rFonts w:ascii="Times New Roman" w:hAnsi="Times New Roman" w:cs="Times New Roman"/>
          <w:sz w:val="24"/>
          <w:szCs w:val="24"/>
        </w:rPr>
        <w:t>:</w:t>
      </w:r>
    </w:p>
    <w:p w14:paraId="4E875B76" w14:textId="6C13991C" w:rsidR="00E31155" w:rsidRPr="009C762F" w:rsidRDefault="00AE34DB" w:rsidP="005809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Sprawozdanie za rok 2021 z wysokości średnich wynagrodzeń nauczycieli na poszczególnych stopniach awansu zawodowego w szkołach i placówkach prowadzonych przez Powiat Tomaszowsk</w:t>
      </w:r>
      <w:r w:rsidR="00C03375" w:rsidRPr="009C762F">
        <w:rPr>
          <w:rFonts w:ascii="Times New Roman" w:hAnsi="Times New Roman" w:cs="Times New Roman"/>
          <w:sz w:val="24"/>
          <w:szCs w:val="24"/>
        </w:rPr>
        <w:t>i,</w:t>
      </w:r>
    </w:p>
    <w:p w14:paraId="2C66D402" w14:textId="6C5E3CFD" w:rsidR="00AE34DB" w:rsidRPr="009C762F" w:rsidRDefault="00AE34DB" w:rsidP="005809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Informacja na temat zatrudnienia nauczycieli i pracowników administracji i obsługi w</w:t>
      </w:r>
      <w:r w:rsidR="00580921" w:rsidRPr="009C762F">
        <w:rPr>
          <w:rFonts w:ascii="Times New Roman" w:hAnsi="Times New Roman" w:cs="Times New Roman"/>
          <w:sz w:val="24"/>
          <w:szCs w:val="24"/>
        </w:rPr>
        <w:t> </w:t>
      </w:r>
      <w:r w:rsidRPr="009C762F">
        <w:rPr>
          <w:rFonts w:ascii="Times New Roman" w:hAnsi="Times New Roman" w:cs="Times New Roman"/>
          <w:sz w:val="24"/>
          <w:szCs w:val="24"/>
        </w:rPr>
        <w:t>szkołach ponadpodstawowych</w:t>
      </w:r>
      <w:r w:rsidR="00C03375" w:rsidRPr="009C762F">
        <w:rPr>
          <w:rFonts w:ascii="Times New Roman" w:hAnsi="Times New Roman" w:cs="Times New Roman"/>
          <w:sz w:val="24"/>
          <w:szCs w:val="24"/>
        </w:rPr>
        <w:t>,</w:t>
      </w:r>
    </w:p>
    <w:p w14:paraId="41AC5E22" w14:textId="3397C902" w:rsidR="00B54DF7" w:rsidRPr="009C762F" w:rsidRDefault="00B54DF7" w:rsidP="005809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Informacja dotycząca stacji diagnostycznej funkcjonującej przy ZSP nr 3</w:t>
      </w:r>
      <w:r w:rsidR="00C03375" w:rsidRPr="009C762F">
        <w:rPr>
          <w:rFonts w:ascii="Times New Roman" w:hAnsi="Times New Roman" w:cs="Times New Roman"/>
          <w:sz w:val="24"/>
          <w:szCs w:val="24"/>
        </w:rPr>
        <w:t>,</w:t>
      </w:r>
    </w:p>
    <w:p w14:paraId="3FB5EF5B" w14:textId="4B451086" w:rsidR="00B54DF7" w:rsidRPr="009C762F" w:rsidRDefault="00B54DF7" w:rsidP="005809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raportem o stanie powiatu za 2021 rok</w:t>
      </w:r>
      <w:r w:rsidR="00C03375" w:rsidRPr="009C762F">
        <w:rPr>
          <w:rFonts w:ascii="Times New Roman" w:hAnsi="Times New Roman" w:cs="Times New Roman"/>
          <w:sz w:val="24"/>
          <w:szCs w:val="24"/>
        </w:rPr>
        <w:t>,</w:t>
      </w:r>
    </w:p>
    <w:p w14:paraId="705FF5D5" w14:textId="3F1F44B6" w:rsidR="00AE34DB" w:rsidRPr="009C762F" w:rsidRDefault="00B54DF7" w:rsidP="005809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sprawozdania z wykonania budżetu Powiatu Tomaszowskiego za rok 2021 w zakresie działalności Komisji</w:t>
      </w:r>
      <w:r w:rsidR="00C03375" w:rsidRPr="009C762F">
        <w:rPr>
          <w:rFonts w:ascii="Times New Roman" w:hAnsi="Times New Roman" w:cs="Times New Roman"/>
          <w:sz w:val="24"/>
          <w:szCs w:val="24"/>
        </w:rPr>
        <w:t>,</w:t>
      </w:r>
    </w:p>
    <w:p w14:paraId="686E5BED" w14:textId="3C20530F" w:rsidR="00B54DF7" w:rsidRPr="009C762F" w:rsidRDefault="00B54DF7" w:rsidP="005809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Zaopiniowanie wniosku Komendy Powiatowej Policji o wyrażenie zgody na zakup pojazdu nieoznakowanego</w:t>
      </w:r>
      <w:r w:rsidR="00C03375" w:rsidRPr="009C762F">
        <w:rPr>
          <w:rFonts w:ascii="Times New Roman" w:hAnsi="Times New Roman" w:cs="Times New Roman"/>
          <w:sz w:val="24"/>
          <w:szCs w:val="24"/>
        </w:rPr>
        <w:t>,</w:t>
      </w:r>
    </w:p>
    <w:p w14:paraId="6CC97A1F" w14:textId="11BA88D7" w:rsidR="00B54DF7" w:rsidRPr="009C762F" w:rsidRDefault="00B54DF7" w:rsidP="005809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Zapoznanie z pismem mieszkańca powiatu dotyczącym inwestycji w dzielnicy Wola Wiaderna</w:t>
      </w:r>
      <w:r w:rsidR="00C03375" w:rsidRPr="009C762F">
        <w:rPr>
          <w:rFonts w:ascii="Times New Roman" w:hAnsi="Times New Roman" w:cs="Times New Roman"/>
          <w:sz w:val="24"/>
          <w:szCs w:val="24"/>
        </w:rPr>
        <w:t>,</w:t>
      </w:r>
    </w:p>
    <w:p w14:paraId="58A5B71B" w14:textId="021F9C44" w:rsidR="00B54DF7" w:rsidRPr="009C762F" w:rsidRDefault="00B54DF7" w:rsidP="005809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Zapoznanie ze stanowiskiem Związku Powiatów Polskich odnośnie projektu ustawy o</w:t>
      </w:r>
      <w:r w:rsidR="00580921" w:rsidRPr="009C762F">
        <w:rPr>
          <w:rFonts w:ascii="Times New Roman" w:hAnsi="Times New Roman" w:cs="Times New Roman"/>
          <w:sz w:val="24"/>
          <w:szCs w:val="24"/>
        </w:rPr>
        <w:t> </w:t>
      </w:r>
      <w:r w:rsidRPr="009C762F">
        <w:rPr>
          <w:rFonts w:ascii="Times New Roman" w:hAnsi="Times New Roman" w:cs="Times New Roman"/>
          <w:sz w:val="24"/>
          <w:szCs w:val="24"/>
        </w:rPr>
        <w:t>zmianie ustawy o systemie oświatowym</w:t>
      </w:r>
      <w:r w:rsidR="00C03375" w:rsidRPr="009C762F">
        <w:rPr>
          <w:rFonts w:ascii="Times New Roman" w:hAnsi="Times New Roman" w:cs="Times New Roman"/>
          <w:sz w:val="24"/>
          <w:szCs w:val="24"/>
        </w:rPr>
        <w:t>,</w:t>
      </w:r>
    </w:p>
    <w:p w14:paraId="3F9C44C8" w14:textId="14E2091F" w:rsidR="00B54DF7" w:rsidRPr="009C762F" w:rsidRDefault="00B54DF7" w:rsidP="005809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Zapoznanie się z inwestycją budowy hali sportowej przy II LO</w:t>
      </w:r>
      <w:r w:rsidR="00C03375" w:rsidRPr="009C762F">
        <w:rPr>
          <w:rFonts w:ascii="Times New Roman" w:hAnsi="Times New Roman" w:cs="Times New Roman"/>
          <w:sz w:val="24"/>
          <w:szCs w:val="24"/>
        </w:rPr>
        <w:t>,</w:t>
      </w:r>
    </w:p>
    <w:p w14:paraId="73A46A2B" w14:textId="63D078DB" w:rsidR="00FD7CA9" w:rsidRPr="009C762F" w:rsidRDefault="00FD7CA9" w:rsidP="005809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Informacja z wykonania budżetu Powiatu Tomaszowskiego za I półrocze 2022 r.</w:t>
      </w:r>
      <w:r w:rsidR="00C03375" w:rsidRPr="009C762F">
        <w:rPr>
          <w:rFonts w:ascii="Times New Roman" w:hAnsi="Times New Roman" w:cs="Times New Roman"/>
          <w:sz w:val="24"/>
          <w:szCs w:val="24"/>
        </w:rPr>
        <w:t>,</w:t>
      </w:r>
    </w:p>
    <w:p w14:paraId="0C87EE15" w14:textId="2C4EBDB4" w:rsidR="00FD7CA9" w:rsidRPr="009C762F" w:rsidRDefault="00FD7CA9" w:rsidP="005809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Informacja o kształtowaniu się Wieloletniej Prognozy Finansowej Powiatu Tomaszowskiego za I półrocze 2022 roku w tym o przebiegu realizacji przedsięwzięć</w:t>
      </w:r>
      <w:r w:rsidR="00C03375" w:rsidRPr="009C762F">
        <w:rPr>
          <w:rFonts w:ascii="Times New Roman" w:hAnsi="Times New Roman" w:cs="Times New Roman"/>
          <w:sz w:val="24"/>
          <w:szCs w:val="24"/>
        </w:rPr>
        <w:t>,</w:t>
      </w:r>
    </w:p>
    <w:p w14:paraId="6B0C0A05" w14:textId="1C7E1740" w:rsidR="00FD7CA9" w:rsidRPr="009C762F" w:rsidRDefault="00FD7CA9" w:rsidP="005809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Informacja o stanie realizacji zadań oświatowych za rok szkolny 2021/2022</w:t>
      </w:r>
      <w:r w:rsidR="00C03375" w:rsidRPr="009C762F">
        <w:rPr>
          <w:rFonts w:ascii="Times New Roman" w:hAnsi="Times New Roman" w:cs="Times New Roman"/>
          <w:sz w:val="24"/>
          <w:szCs w:val="24"/>
        </w:rPr>
        <w:t>,</w:t>
      </w:r>
    </w:p>
    <w:p w14:paraId="6DD0BDCF" w14:textId="7ABF6B23" w:rsidR="00FD7CA9" w:rsidRPr="009C762F" w:rsidRDefault="00FD7CA9" w:rsidP="005809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Zapoznanie z warunkami lokalowymi w Zespole Szkół Ponadpodstawowych nr 3</w:t>
      </w:r>
      <w:r w:rsidR="00C03375" w:rsidRPr="009C762F">
        <w:rPr>
          <w:rFonts w:ascii="Times New Roman" w:hAnsi="Times New Roman" w:cs="Times New Roman"/>
          <w:sz w:val="24"/>
          <w:szCs w:val="24"/>
        </w:rPr>
        <w:t>.</w:t>
      </w:r>
    </w:p>
    <w:p w14:paraId="5A215C66" w14:textId="77777777" w:rsidR="00E31155" w:rsidRPr="009C762F" w:rsidRDefault="00E31155" w:rsidP="009C76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3C7F216" w14:textId="77777777" w:rsidR="009C762F" w:rsidRPr="009C762F" w:rsidRDefault="009C762F" w:rsidP="009C762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762F">
        <w:rPr>
          <w:rFonts w:ascii="Times New Roman" w:hAnsi="Times New Roman" w:cs="Times New Roman"/>
          <w:iCs/>
          <w:sz w:val="24"/>
          <w:szCs w:val="24"/>
        </w:rPr>
        <w:t>Ponadto Komisja Edukacji, Kultury i Sportu wnioskowała do Zarządu Powiatu o:</w:t>
      </w:r>
    </w:p>
    <w:p w14:paraId="7776A692" w14:textId="77777777" w:rsidR="00EE5973" w:rsidRPr="009C762F" w:rsidRDefault="00EE5973" w:rsidP="00EE597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762F">
        <w:rPr>
          <w:rFonts w:ascii="Times New Roman" w:hAnsi="Times New Roman" w:cs="Times New Roman"/>
          <w:sz w:val="24"/>
          <w:szCs w:val="24"/>
        </w:rPr>
        <w:t>ponowne przeanalizowanie wysokości dodatku motywacyjnego dla dyrektorów szkół ponadpodstawowych i placówek oświatowych prowadzonych przez powiat tomaszowski z uwzględnieniem zapisów wynikających z par. 4. ust. 2 Regulaminu wynagradzania nauczycieli szkół i placówek, dla których organem prowadzącym jest Powiat Tomaszowski,</w:t>
      </w:r>
    </w:p>
    <w:p w14:paraId="1DE12341" w14:textId="77777777" w:rsidR="00EE5973" w:rsidRDefault="00EE5973" w:rsidP="00EE5973">
      <w:pPr>
        <w:pStyle w:val="Akapitzlist"/>
        <w:numPr>
          <w:ilvl w:val="0"/>
          <w:numId w:val="6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62F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harmonogramu planowanych konkursów ofert dla organizacji pozarządowych w roku 2022,</w:t>
      </w:r>
    </w:p>
    <w:p w14:paraId="611243F6" w14:textId="77777777" w:rsidR="00EE5973" w:rsidRDefault="00EE5973" w:rsidP="00EE5973">
      <w:pPr>
        <w:pStyle w:val="Akapitzlist"/>
        <w:numPr>
          <w:ilvl w:val="0"/>
          <w:numId w:val="6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przeanalizowanie wysokości dodatku motywacyjnego dla dyrektorów szkół prowadzonych przez powiat tomaszowski z uwzględnieniem zapisów wynikających z par. 4. Ust. 2 Regulaminu wynagradzania nauczycieli szkół i placówek, dla których organem prowadzącym jest powiat tomaszowski</w:t>
      </w:r>
    </w:p>
    <w:p w14:paraId="14C61BEC" w14:textId="77777777" w:rsidR="00EE5973" w:rsidRDefault="00EE5973" w:rsidP="00EE5973">
      <w:pPr>
        <w:pStyle w:val="Akapitzlist"/>
        <w:numPr>
          <w:ilvl w:val="0"/>
          <w:numId w:val="6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zdjęcie z porządku obrad LVI Sesji Rady Powiatu punktu: Rozpatrzenie projektu i podjęcie Uchwały Rady Powiatu w Tomaszowie Mazowieckim w sprawie przyjęcia Programu Rozwoju pn.: Strategia Rozwoju Powiatu Tomaszowskiego na lata 2021-2030”</w:t>
      </w:r>
    </w:p>
    <w:p w14:paraId="0F29E143" w14:textId="77777777" w:rsidR="00EE5973" w:rsidRDefault="00EE5973" w:rsidP="00EE5973">
      <w:pPr>
        <w:pStyle w:val="Akapitzlist"/>
        <w:numPr>
          <w:ilvl w:val="0"/>
          <w:numId w:val="6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środków finansowych na termomodernizację dachu w bazie noclegowej przy ul. PCK 10,</w:t>
      </w:r>
    </w:p>
    <w:p w14:paraId="54B3877A" w14:textId="77777777" w:rsidR="00EE5973" w:rsidRDefault="00EE5973" w:rsidP="00EE5973">
      <w:pPr>
        <w:pStyle w:val="Akapitzlist"/>
        <w:numPr>
          <w:ilvl w:val="0"/>
          <w:numId w:val="6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łazienek ogólnodostępnych przed sezonem zimowym w 2022 roku w bazie noclegowej przy ul. PCK 10</w:t>
      </w:r>
    </w:p>
    <w:p w14:paraId="06613FBF" w14:textId="77777777" w:rsidR="00EE5973" w:rsidRDefault="00EE5973" w:rsidP="00EE5973">
      <w:pPr>
        <w:pStyle w:val="Akapitzlist"/>
        <w:numPr>
          <w:ilvl w:val="0"/>
          <w:numId w:val="6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przeznaczenie 20.000 zł na szeroko pojętą profilaktykę w szkołach ponadpodstawowych prowadzonych przez Powiat tomaszowski na rok szkolny 2022/2023.</w:t>
      </w:r>
    </w:p>
    <w:p w14:paraId="5BD72F7E" w14:textId="77777777" w:rsidR="00EE5973" w:rsidRPr="005B6DF0" w:rsidRDefault="00EE5973" w:rsidP="00EE5973">
      <w:pPr>
        <w:pStyle w:val="Akapitzlist"/>
        <w:numPr>
          <w:ilvl w:val="0"/>
          <w:numId w:val="6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zestawienia wynagrodzeń pracowników administracji i obsługi na poszczególnych stanowiskach w poszczególnych szkołach.</w:t>
      </w:r>
    </w:p>
    <w:p w14:paraId="2884B2D5" w14:textId="77777777" w:rsidR="009C762F" w:rsidRPr="009C762F" w:rsidRDefault="009C762F" w:rsidP="009C762F">
      <w:pPr>
        <w:pStyle w:val="Akapitzlist"/>
        <w:spacing w:before="12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CE28899" w14:textId="3D72151B" w:rsidR="00E31155" w:rsidRDefault="00E31155" w:rsidP="00E31155">
      <w:pPr>
        <w:jc w:val="both"/>
        <w:rPr>
          <w:rFonts w:ascii="Times New Roman" w:hAnsi="Times New Roman" w:cs="Times New Roman"/>
          <w:sz w:val="24"/>
          <w:szCs w:val="24"/>
        </w:rPr>
      </w:pPr>
      <w:r w:rsidRPr="00F02221">
        <w:rPr>
          <w:rFonts w:ascii="Times New Roman" w:hAnsi="Times New Roman" w:cs="Times New Roman"/>
          <w:sz w:val="24"/>
          <w:szCs w:val="24"/>
        </w:rPr>
        <w:t xml:space="preserve">Realizację zadań przedstawiają protokoły z posiedzeń komisji wraz z listami obecności potwierdzającymi udział w posiedzeniach. </w:t>
      </w:r>
    </w:p>
    <w:p w14:paraId="2DD18EE3" w14:textId="77777777" w:rsidR="00580921" w:rsidRDefault="00580921" w:rsidP="00E311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9F43BA" w14:textId="512CB45F" w:rsidR="00E31155" w:rsidRDefault="00E31155" w:rsidP="00E311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2221">
        <w:rPr>
          <w:rFonts w:ascii="Times New Roman" w:hAnsi="Times New Roman" w:cs="Times New Roman"/>
          <w:i/>
          <w:sz w:val="24"/>
          <w:szCs w:val="24"/>
        </w:rPr>
        <w:tab/>
      </w:r>
      <w:r w:rsidRPr="00F02221">
        <w:rPr>
          <w:rFonts w:ascii="Times New Roman" w:hAnsi="Times New Roman" w:cs="Times New Roman"/>
          <w:i/>
          <w:sz w:val="24"/>
          <w:szCs w:val="24"/>
        </w:rPr>
        <w:tab/>
      </w:r>
      <w:r w:rsidRPr="00F02221">
        <w:rPr>
          <w:rFonts w:ascii="Times New Roman" w:hAnsi="Times New Roman" w:cs="Times New Roman"/>
          <w:i/>
          <w:sz w:val="24"/>
          <w:szCs w:val="24"/>
        </w:rPr>
        <w:tab/>
      </w:r>
      <w:r w:rsidRPr="00F02221">
        <w:rPr>
          <w:rFonts w:ascii="Times New Roman" w:hAnsi="Times New Roman" w:cs="Times New Roman"/>
          <w:i/>
          <w:sz w:val="24"/>
          <w:szCs w:val="24"/>
        </w:rPr>
        <w:tab/>
      </w:r>
      <w:r w:rsidRPr="00F02221">
        <w:rPr>
          <w:rFonts w:ascii="Times New Roman" w:hAnsi="Times New Roman" w:cs="Times New Roman"/>
          <w:i/>
          <w:sz w:val="24"/>
          <w:szCs w:val="24"/>
        </w:rPr>
        <w:tab/>
        <w:t>Przewodniczący Komisji Edukacji, Kultury i Sportu</w:t>
      </w:r>
    </w:p>
    <w:p w14:paraId="423596B7" w14:textId="31EEEE85" w:rsidR="009C762F" w:rsidRDefault="00E31155" w:rsidP="00E311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Leon Karwat</w:t>
      </w:r>
    </w:p>
    <w:p w14:paraId="1DBC0B01" w14:textId="77777777" w:rsidR="009C762F" w:rsidRPr="00580921" w:rsidRDefault="009C762F" w:rsidP="009C762F">
      <w:pPr>
        <w:pStyle w:val="Akapitzlist"/>
        <w:spacing w:before="120"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sectPr w:rsidR="009C762F" w:rsidRPr="00580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32DA"/>
    <w:multiLevelType w:val="hybridMultilevel"/>
    <w:tmpl w:val="49E8E2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77CAA"/>
    <w:multiLevelType w:val="hybridMultilevel"/>
    <w:tmpl w:val="A3B83A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57E71"/>
    <w:multiLevelType w:val="hybridMultilevel"/>
    <w:tmpl w:val="300C9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34808"/>
    <w:multiLevelType w:val="hybridMultilevel"/>
    <w:tmpl w:val="53DA4E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071309"/>
    <w:multiLevelType w:val="hybridMultilevel"/>
    <w:tmpl w:val="F790F3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54D10"/>
    <w:multiLevelType w:val="hybridMultilevel"/>
    <w:tmpl w:val="646AB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877666">
    <w:abstractNumId w:val="3"/>
  </w:num>
  <w:num w:numId="2" w16cid:durableId="1864439862">
    <w:abstractNumId w:val="5"/>
  </w:num>
  <w:num w:numId="3" w16cid:durableId="424574657">
    <w:abstractNumId w:val="0"/>
  </w:num>
  <w:num w:numId="4" w16cid:durableId="81679906">
    <w:abstractNumId w:val="1"/>
  </w:num>
  <w:num w:numId="5" w16cid:durableId="399448981">
    <w:abstractNumId w:val="4"/>
  </w:num>
  <w:num w:numId="6" w16cid:durableId="196508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55"/>
    <w:rsid w:val="00175CA3"/>
    <w:rsid w:val="00580921"/>
    <w:rsid w:val="0059010F"/>
    <w:rsid w:val="007463AB"/>
    <w:rsid w:val="007B7C63"/>
    <w:rsid w:val="009727C1"/>
    <w:rsid w:val="009C762F"/>
    <w:rsid w:val="00AE34DB"/>
    <w:rsid w:val="00B54DF7"/>
    <w:rsid w:val="00C03375"/>
    <w:rsid w:val="00DC699B"/>
    <w:rsid w:val="00E31155"/>
    <w:rsid w:val="00EE5973"/>
    <w:rsid w:val="00FC1E71"/>
    <w:rsid w:val="00FD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7610"/>
  <w15:chartTrackingRefBased/>
  <w15:docId w15:val="{3863C3DE-104A-432C-A2A3-B4AA6B88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4</cp:revision>
  <dcterms:created xsi:type="dcterms:W3CDTF">2023-03-24T13:12:00Z</dcterms:created>
  <dcterms:modified xsi:type="dcterms:W3CDTF">2023-03-28T09:20:00Z</dcterms:modified>
</cp:coreProperties>
</file>