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2B07" w14:textId="00B1DD05" w:rsidR="003B4FD6" w:rsidRDefault="003B4FD6" w:rsidP="003B4FD6">
      <w:pPr>
        <w:rPr>
          <w:rFonts w:eastAsia="Times New Roman"/>
          <w:b/>
          <w:color w:val="000000"/>
        </w:rPr>
      </w:pPr>
      <w:r>
        <w:rPr>
          <w:rFonts w:eastAsia="Times New Roman"/>
          <w:b/>
          <w:color w:val="000000"/>
        </w:rPr>
        <w:t>BRP.0012.1.</w:t>
      </w:r>
      <w:r w:rsidR="00992016">
        <w:rPr>
          <w:rFonts w:eastAsia="Times New Roman"/>
          <w:b/>
          <w:color w:val="000000"/>
        </w:rPr>
        <w:t>2</w:t>
      </w:r>
      <w:r>
        <w:rPr>
          <w:rFonts w:eastAsia="Times New Roman"/>
          <w:b/>
          <w:color w:val="000000"/>
        </w:rPr>
        <w:t>.2023</w:t>
      </w:r>
    </w:p>
    <w:p w14:paraId="298365C4" w14:textId="77777777" w:rsidR="003B4FD6" w:rsidRDefault="003B4FD6" w:rsidP="003B4FD6">
      <w:pPr>
        <w:rPr>
          <w:rFonts w:eastAsia="Times New Roman"/>
          <w:b/>
          <w:color w:val="000000"/>
        </w:rPr>
      </w:pPr>
    </w:p>
    <w:p w14:paraId="30E3C8DA" w14:textId="3000338B" w:rsidR="003B4FD6" w:rsidRDefault="003B4FD6" w:rsidP="003B4FD6">
      <w:pPr>
        <w:ind w:left="2832" w:firstLine="708"/>
        <w:rPr>
          <w:rFonts w:eastAsia="Times New Roman"/>
          <w:b/>
          <w:color w:val="000000"/>
        </w:rPr>
      </w:pPr>
      <w:r>
        <w:rPr>
          <w:rFonts w:eastAsia="Times New Roman"/>
          <w:b/>
          <w:color w:val="000000"/>
        </w:rPr>
        <w:t>PROTOKÓŁ Nr 6</w:t>
      </w:r>
      <w:r w:rsidR="00992016">
        <w:rPr>
          <w:rFonts w:eastAsia="Times New Roman"/>
          <w:b/>
          <w:color w:val="000000"/>
        </w:rPr>
        <w:t>2</w:t>
      </w:r>
    </w:p>
    <w:p w14:paraId="2D9D12F6" w14:textId="1A70179C" w:rsidR="003B4FD6" w:rsidRDefault="003B4FD6" w:rsidP="003B4FD6">
      <w:pPr>
        <w:jc w:val="center"/>
        <w:rPr>
          <w:rFonts w:eastAsia="Times New Roman"/>
          <w:b/>
          <w:color w:val="000000"/>
        </w:rPr>
      </w:pPr>
      <w:r>
        <w:rPr>
          <w:rFonts w:eastAsia="Times New Roman"/>
          <w:b/>
          <w:color w:val="000000"/>
        </w:rPr>
        <w:t>z posiedzenia Komisji Budżetu i Planowania Gospodarczego Rady Powiatu w dniu </w:t>
      </w:r>
      <w:r w:rsidR="00992016">
        <w:rPr>
          <w:rFonts w:eastAsia="Times New Roman"/>
          <w:b/>
          <w:color w:val="000000"/>
        </w:rPr>
        <w:t>06</w:t>
      </w:r>
      <w:r>
        <w:rPr>
          <w:rFonts w:eastAsia="Times New Roman"/>
          <w:b/>
          <w:color w:val="000000"/>
        </w:rPr>
        <w:t>.0</w:t>
      </w:r>
      <w:r w:rsidR="00992016">
        <w:rPr>
          <w:rFonts w:eastAsia="Times New Roman"/>
          <w:b/>
          <w:color w:val="000000"/>
        </w:rPr>
        <w:t>2</w:t>
      </w:r>
      <w:r>
        <w:rPr>
          <w:rFonts w:eastAsia="Times New Roman"/>
          <w:b/>
          <w:color w:val="000000"/>
        </w:rPr>
        <w:t>.2023 r.</w:t>
      </w:r>
    </w:p>
    <w:p w14:paraId="7DED30F1" w14:textId="77777777" w:rsidR="003B4FD6" w:rsidRDefault="003B4FD6" w:rsidP="003B4FD6">
      <w:pPr>
        <w:rPr>
          <w:rFonts w:eastAsia="Times New Roman"/>
          <w:b/>
          <w:color w:val="000000"/>
        </w:rPr>
      </w:pPr>
    </w:p>
    <w:p w14:paraId="0F7B9BFE" w14:textId="77777777" w:rsidR="003B4FD6" w:rsidRPr="00E56236" w:rsidRDefault="003B4FD6" w:rsidP="003B4FD6">
      <w:pPr>
        <w:rPr>
          <w:rFonts w:eastAsia="Times New Roman"/>
          <w:b/>
          <w:color w:val="000000"/>
        </w:rPr>
      </w:pPr>
    </w:p>
    <w:p w14:paraId="141C1E4B" w14:textId="77777777" w:rsidR="003B4FD6" w:rsidRPr="00A41EA5" w:rsidRDefault="003B4FD6" w:rsidP="003B4FD6">
      <w:pPr>
        <w:spacing w:before="200" w:line="276" w:lineRule="auto"/>
        <w:contextualSpacing/>
        <w:jc w:val="both"/>
        <w:rPr>
          <w:rFonts w:eastAsia="Times New Roman"/>
          <w:sz w:val="23"/>
          <w:szCs w:val="23"/>
        </w:rPr>
      </w:pPr>
      <w:r w:rsidRPr="00A41EA5">
        <w:rPr>
          <w:rFonts w:eastAsia="Times New Roman"/>
          <w:sz w:val="23"/>
          <w:szCs w:val="23"/>
        </w:rPr>
        <w:t>W posiedzeniu  komisji uczestniczyli członkowie komisji zgodnie z listą obecności.</w:t>
      </w:r>
    </w:p>
    <w:p w14:paraId="15C2CD82" w14:textId="3EC20467" w:rsidR="003B4FD6" w:rsidRPr="00A41EA5" w:rsidRDefault="003B4FD6" w:rsidP="003B4FD6">
      <w:pPr>
        <w:spacing w:before="120" w:line="276" w:lineRule="auto"/>
        <w:jc w:val="both"/>
        <w:rPr>
          <w:rFonts w:eastAsia="Times New Roman"/>
          <w:color w:val="000000"/>
          <w:sz w:val="23"/>
          <w:szCs w:val="23"/>
        </w:rPr>
      </w:pPr>
      <w:r w:rsidRPr="00A41EA5">
        <w:rPr>
          <w:sz w:val="23"/>
          <w:szCs w:val="23"/>
        </w:rPr>
        <w:t xml:space="preserve">Posiedzenie otworzył Przewodniczący Komisji </w:t>
      </w:r>
      <w:r w:rsidRPr="00A41EA5">
        <w:rPr>
          <w:rFonts w:eastAsia="Times New Roman"/>
          <w:color w:val="000000"/>
          <w:sz w:val="23"/>
          <w:szCs w:val="23"/>
        </w:rPr>
        <w:t xml:space="preserve">Budżetu i Planowania Gospodarczego Piotr </w:t>
      </w:r>
      <w:proofErr w:type="spellStart"/>
      <w:r w:rsidRPr="00A41EA5">
        <w:rPr>
          <w:rFonts w:eastAsia="Times New Roman"/>
          <w:color w:val="000000"/>
          <w:sz w:val="23"/>
          <w:szCs w:val="23"/>
        </w:rPr>
        <w:t>Kagankiewicz</w:t>
      </w:r>
      <w:proofErr w:type="spellEnd"/>
      <w:r w:rsidRPr="00A41EA5">
        <w:rPr>
          <w:rFonts w:eastAsia="Times New Roman"/>
          <w:color w:val="000000"/>
          <w:sz w:val="23"/>
          <w:szCs w:val="23"/>
        </w:rPr>
        <w:t xml:space="preserve"> </w:t>
      </w:r>
      <w:r w:rsidRPr="00A41EA5">
        <w:rPr>
          <w:sz w:val="23"/>
          <w:szCs w:val="23"/>
        </w:rPr>
        <w:t>o godz. 1</w:t>
      </w:r>
      <w:r w:rsidR="00992016" w:rsidRPr="00A41EA5">
        <w:rPr>
          <w:sz w:val="23"/>
          <w:szCs w:val="23"/>
        </w:rPr>
        <w:t>7</w:t>
      </w:r>
      <w:r w:rsidRPr="00A41EA5">
        <w:rPr>
          <w:sz w:val="23"/>
          <w:szCs w:val="23"/>
        </w:rPr>
        <w:t xml:space="preserve">.00, na podstawie listy obecności stwierdził prawomocność posiedzenia, </w:t>
      </w:r>
      <w:r w:rsidRPr="00A41EA5">
        <w:rPr>
          <w:rFonts w:eastAsia="Times New Roman"/>
          <w:color w:val="000000"/>
          <w:sz w:val="23"/>
          <w:szCs w:val="23"/>
        </w:rPr>
        <w:t>powitał zebranych i zaproponował następujący porządek posiedzenia:</w:t>
      </w:r>
    </w:p>
    <w:p w14:paraId="6D52B8C9" w14:textId="77777777" w:rsidR="003B4FD6" w:rsidRPr="00A41EA5" w:rsidRDefault="003B4FD6" w:rsidP="003B4FD6">
      <w:pPr>
        <w:rPr>
          <w:rFonts w:eastAsia="Times New Roman"/>
          <w:sz w:val="23"/>
          <w:szCs w:val="23"/>
        </w:rPr>
      </w:pPr>
    </w:p>
    <w:p w14:paraId="38C9E0A2" w14:textId="77777777" w:rsidR="00BD22A0" w:rsidRPr="00A41EA5" w:rsidRDefault="00BD22A0" w:rsidP="00BD22A0">
      <w:pPr>
        <w:jc w:val="both"/>
        <w:rPr>
          <w:sz w:val="23"/>
          <w:szCs w:val="23"/>
        </w:rPr>
      </w:pPr>
      <w:r w:rsidRPr="00A41EA5">
        <w:rPr>
          <w:sz w:val="23"/>
          <w:szCs w:val="23"/>
        </w:rPr>
        <w:t>1. Otwarcie posiedzenia</w:t>
      </w:r>
    </w:p>
    <w:p w14:paraId="33BB7D3F" w14:textId="77777777" w:rsidR="00BD22A0" w:rsidRPr="00A41EA5" w:rsidRDefault="00BD22A0" w:rsidP="00BD22A0">
      <w:pPr>
        <w:jc w:val="both"/>
        <w:rPr>
          <w:sz w:val="23"/>
          <w:szCs w:val="23"/>
        </w:rPr>
      </w:pPr>
      <w:r w:rsidRPr="00A41EA5">
        <w:rPr>
          <w:sz w:val="23"/>
          <w:szCs w:val="23"/>
        </w:rPr>
        <w:t>2. Stwierdzenie prawomocności posiedzenia</w:t>
      </w:r>
    </w:p>
    <w:p w14:paraId="3AC09DEC" w14:textId="77777777" w:rsidR="00BD22A0" w:rsidRPr="00A41EA5" w:rsidRDefault="00BD22A0" w:rsidP="00BD22A0">
      <w:pPr>
        <w:jc w:val="both"/>
        <w:rPr>
          <w:sz w:val="23"/>
          <w:szCs w:val="23"/>
        </w:rPr>
      </w:pPr>
      <w:r w:rsidRPr="00A41EA5">
        <w:rPr>
          <w:sz w:val="23"/>
          <w:szCs w:val="23"/>
        </w:rPr>
        <w:t>3. Przyjęcie porządku posiedzenia</w:t>
      </w:r>
    </w:p>
    <w:p w14:paraId="0A773DE1" w14:textId="77777777" w:rsidR="00BD22A0" w:rsidRPr="00A41EA5" w:rsidRDefault="00BD22A0" w:rsidP="00BD22A0">
      <w:pPr>
        <w:jc w:val="both"/>
        <w:rPr>
          <w:sz w:val="23"/>
          <w:szCs w:val="23"/>
        </w:rPr>
      </w:pPr>
      <w:r w:rsidRPr="00A41EA5">
        <w:rPr>
          <w:sz w:val="23"/>
          <w:szCs w:val="23"/>
        </w:rPr>
        <w:t>4. Przyjęcie porządku z posiedzenia komisji w dniu 10.01.2023 r.</w:t>
      </w:r>
    </w:p>
    <w:p w14:paraId="1B8D9DBC" w14:textId="205DD2CA" w:rsidR="00BD22A0" w:rsidRPr="00A41EA5" w:rsidRDefault="00BD22A0" w:rsidP="00BD22A0">
      <w:pPr>
        <w:jc w:val="both"/>
        <w:rPr>
          <w:sz w:val="23"/>
          <w:szCs w:val="23"/>
        </w:rPr>
      </w:pPr>
      <w:r w:rsidRPr="00A41EA5">
        <w:rPr>
          <w:sz w:val="23"/>
          <w:szCs w:val="23"/>
        </w:rPr>
        <w:t>5. Rozpatrzenie i zaopiniowanie projektu Uchwały Rady Powiatu w Tomaszowie Maz. w sprawie zmian w budżecie Powiatu Tomaszowskiego na rok 2023,</w:t>
      </w:r>
    </w:p>
    <w:p w14:paraId="22E8E33B" w14:textId="37D791E0" w:rsidR="00BD22A0" w:rsidRPr="00A41EA5" w:rsidRDefault="00BD22A0" w:rsidP="00BD22A0">
      <w:pPr>
        <w:jc w:val="both"/>
        <w:rPr>
          <w:sz w:val="23"/>
          <w:szCs w:val="23"/>
        </w:rPr>
      </w:pPr>
      <w:r w:rsidRPr="00A41EA5">
        <w:rPr>
          <w:sz w:val="23"/>
          <w:szCs w:val="23"/>
        </w:rPr>
        <w:t>6. Rozpatrzenie i zaopiniowanie projektu Uchwały Rady Powiatu w Tomaszowie Maz. w sprawie zmian Wieloletniej Prognozy Finansowej Powiatu Tomaszowskiego na lata 2023-2043,</w:t>
      </w:r>
    </w:p>
    <w:p w14:paraId="5B620F2C" w14:textId="4CF5C591" w:rsidR="00BD22A0" w:rsidRPr="00A41EA5" w:rsidRDefault="00BD22A0" w:rsidP="00BD22A0">
      <w:pPr>
        <w:jc w:val="both"/>
        <w:rPr>
          <w:sz w:val="23"/>
          <w:szCs w:val="23"/>
        </w:rPr>
      </w:pPr>
      <w:r w:rsidRPr="00A41EA5">
        <w:rPr>
          <w:sz w:val="23"/>
          <w:szCs w:val="23"/>
        </w:rPr>
        <w:t>7. Rozpatrzenie i zaopiniowanie projektu i Uchwały Rady Powiatu w Tomaszowie Maz. w sprawie przyjęcia planu dofinansowania form doskonalenia zawodowego nauczycieli na 2023 r. ustalenia maksymalnej wysokości dofinansowania opłat pobieranych przez uczelnie oraz specjalności i</w:t>
      </w:r>
      <w:r w:rsidR="00A41EA5" w:rsidRPr="00A41EA5">
        <w:rPr>
          <w:sz w:val="23"/>
          <w:szCs w:val="23"/>
        </w:rPr>
        <w:t> </w:t>
      </w:r>
      <w:r w:rsidRPr="00A41EA5">
        <w:rPr>
          <w:sz w:val="23"/>
          <w:szCs w:val="23"/>
        </w:rPr>
        <w:t>formy kształcenia nauczycieli, na które dofinansowanie może być przyznane,</w:t>
      </w:r>
    </w:p>
    <w:p w14:paraId="5BECE26D" w14:textId="77777777" w:rsidR="00BD22A0" w:rsidRPr="00A41EA5" w:rsidRDefault="00BD22A0" w:rsidP="00BD22A0">
      <w:pPr>
        <w:jc w:val="both"/>
        <w:rPr>
          <w:sz w:val="23"/>
          <w:szCs w:val="23"/>
        </w:rPr>
      </w:pPr>
      <w:r w:rsidRPr="00A41EA5">
        <w:rPr>
          <w:sz w:val="23"/>
          <w:szCs w:val="23"/>
        </w:rPr>
        <w:t>8. Sprawozdanie z wysokości średnich wynagrodzeń nauczycieli w szkołach prowadzonych przez jednostkę samorządu terytorialnego za 2022r.;</w:t>
      </w:r>
    </w:p>
    <w:p w14:paraId="29B74877" w14:textId="77777777" w:rsidR="00BD22A0" w:rsidRPr="00A41EA5" w:rsidRDefault="00BD22A0" w:rsidP="00BD22A0">
      <w:pPr>
        <w:jc w:val="both"/>
        <w:rPr>
          <w:sz w:val="23"/>
          <w:szCs w:val="23"/>
        </w:rPr>
      </w:pPr>
      <w:r w:rsidRPr="00A41EA5">
        <w:rPr>
          <w:sz w:val="23"/>
          <w:szCs w:val="23"/>
        </w:rPr>
        <w:t>9. Przyjęcie planu pracy komisji na 2023 rok</w:t>
      </w:r>
    </w:p>
    <w:p w14:paraId="7763C10A" w14:textId="77777777" w:rsidR="00BD22A0" w:rsidRPr="00A41EA5" w:rsidRDefault="00BD22A0" w:rsidP="00BD22A0">
      <w:pPr>
        <w:jc w:val="both"/>
        <w:rPr>
          <w:sz w:val="23"/>
          <w:szCs w:val="23"/>
        </w:rPr>
      </w:pPr>
      <w:r w:rsidRPr="00A41EA5">
        <w:rPr>
          <w:sz w:val="23"/>
          <w:szCs w:val="23"/>
        </w:rPr>
        <w:t>10. Wolne wnioski i sprawy różne</w:t>
      </w:r>
    </w:p>
    <w:p w14:paraId="48F1853C" w14:textId="77777777" w:rsidR="00BD22A0" w:rsidRPr="00A41EA5" w:rsidRDefault="00BD22A0" w:rsidP="00BD22A0">
      <w:pPr>
        <w:jc w:val="both"/>
        <w:rPr>
          <w:sz w:val="23"/>
          <w:szCs w:val="23"/>
        </w:rPr>
      </w:pPr>
      <w:r w:rsidRPr="00A41EA5">
        <w:rPr>
          <w:sz w:val="23"/>
          <w:szCs w:val="23"/>
        </w:rPr>
        <w:t>11. Zamknięcie posiedzenia</w:t>
      </w:r>
    </w:p>
    <w:p w14:paraId="2311A427" w14:textId="77777777" w:rsidR="003B4FD6" w:rsidRPr="00A41EA5" w:rsidRDefault="003B4FD6" w:rsidP="003B4FD6">
      <w:pPr>
        <w:rPr>
          <w:rFonts w:eastAsia="Times New Roman"/>
          <w:sz w:val="23"/>
          <w:szCs w:val="23"/>
        </w:rPr>
      </w:pPr>
    </w:p>
    <w:p w14:paraId="76D3336C" w14:textId="77777777" w:rsidR="003B4FD6" w:rsidRPr="00A41EA5" w:rsidRDefault="003B4FD6" w:rsidP="003B4FD6">
      <w:pPr>
        <w:rPr>
          <w:rFonts w:eastAsia="Times New Roman"/>
          <w:b/>
          <w:bCs/>
          <w:color w:val="000000"/>
          <w:sz w:val="23"/>
          <w:szCs w:val="23"/>
        </w:rPr>
      </w:pPr>
    </w:p>
    <w:p w14:paraId="1F68AC79" w14:textId="77777777" w:rsidR="003B4FD6" w:rsidRPr="00A41EA5" w:rsidRDefault="003B4FD6" w:rsidP="003B4FD6">
      <w:pPr>
        <w:rPr>
          <w:sz w:val="23"/>
          <w:szCs w:val="23"/>
        </w:rPr>
      </w:pPr>
      <w:r w:rsidRPr="00A41EA5">
        <w:rPr>
          <w:rFonts w:eastAsia="Times New Roman"/>
          <w:b/>
          <w:bCs/>
          <w:color w:val="000000"/>
          <w:sz w:val="23"/>
          <w:szCs w:val="23"/>
        </w:rPr>
        <w:t xml:space="preserve">Ad.3. </w:t>
      </w:r>
      <w:r w:rsidRPr="00A41EA5">
        <w:rPr>
          <w:sz w:val="23"/>
          <w:szCs w:val="23"/>
        </w:rPr>
        <w:t xml:space="preserve"> </w:t>
      </w:r>
      <w:r w:rsidRPr="00A41EA5">
        <w:rPr>
          <w:rFonts w:eastAsia="Times New Roman"/>
          <w:b/>
          <w:bCs/>
          <w:color w:val="000000"/>
          <w:sz w:val="23"/>
          <w:szCs w:val="23"/>
        </w:rPr>
        <w:t>Przyjęcie porządku posiedzenia</w:t>
      </w:r>
    </w:p>
    <w:p w14:paraId="0A592363" w14:textId="77777777" w:rsidR="00E56236" w:rsidRPr="00A41EA5" w:rsidRDefault="003B4FD6" w:rsidP="00E56236">
      <w:pPr>
        <w:spacing w:before="120" w:line="276" w:lineRule="auto"/>
        <w:rPr>
          <w:rFonts w:eastAsia="Times New Roman"/>
          <w:bCs/>
          <w:color w:val="000000"/>
          <w:sz w:val="23"/>
          <w:szCs w:val="23"/>
        </w:rPr>
      </w:pPr>
      <w:r w:rsidRPr="00A41EA5">
        <w:rPr>
          <w:rFonts w:eastAsia="Times New Roman"/>
          <w:bCs/>
          <w:color w:val="000000"/>
          <w:sz w:val="23"/>
          <w:szCs w:val="23"/>
        </w:rPr>
        <w:t>Uwag do porządku nie zgłoszono. Porządek został przyjęty.</w:t>
      </w:r>
    </w:p>
    <w:p w14:paraId="73BBE83B" w14:textId="16CC3AC7" w:rsidR="00E56236" w:rsidRPr="00A41EA5" w:rsidRDefault="00E56236" w:rsidP="00E56236">
      <w:pPr>
        <w:spacing w:before="120" w:line="276" w:lineRule="auto"/>
        <w:rPr>
          <w:rFonts w:eastAsia="Times New Roman"/>
          <w:bCs/>
          <w:color w:val="000000"/>
          <w:sz w:val="23"/>
          <w:szCs w:val="23"/>
        </w:rPr>
      </w:pPr>
      <w:r w:rsidRPr="00A41EA5">
        <w:rPr>
          <w:b/>
          <w:bCs/>
          <w:sz w:val="23"/>
          <w:szCs w:val="23"/>
        </w:rPr>
        <w:t>Ad. 4. Przyjęcie porządku z posiedzenia komisji w dniu 10.01.2023 r.</w:t>
      </w:r>
    </w:p>
    <w:p w14:paraId="320897A2" w14:textId="77777777" w:rsidR="00E56236" w:rsidRPr="00A41EA5" w:rsidRDefault="00E56236" w:rsidP="00E56236">
      <w:pPr>
        <w:spacing w:before="120" w:line="276" w:lineRule="auto"/>
        <w:rPr>
          <w:rFonts w:eastAsia="Times New Roman"/>
          <w:bCs/>
          <w:color w:val="000000"/>
          <w:sz w:val="23"/>
          <w:szCs w:val="23"/>
        </w:rPr>
      </w:pPr>
      <w:r w:rsidRPr="00A41EA5">
        <w:rPr>
          <w:rFonts w:eastAsia="Times New Roman"/>
          <w:bCs/>
          <w:color w:val="000000"/>
          <w:sz w:val="23"/>
          <w:szCs w:val="23"/>
        </w:rPr>
        <w:t>Uwag do protokołu nie zgłoszono. Protokół został przyjęty.</w:t>
      </w:r>
    </w:p>
    <w:p w14:paraId="5ED0AA90" w14:textId="77777777" w:rsidR="00E56236" w:rsidRPr="00A41EA5" w:rsidRDefault="00E56236" w:rsidP="00A41EA5">
      <w:pPr>
        <w:spacing w:before="120" w:line="276" w:lineRule="auto"/>
        <w:jc w:val="both"/>
        <w:rPr>
          <w:rFonts w:eastAsia="Times New Roman"/>
          <w:bCs/>
          <w:color w:val="000000"/>
          <w:sz w:val="23"/>
          <w:szCs w:val="23"/>
        </w:rPr>
      </w:pPr>
      <w:r w:rsidRPr="00A41EA5">
        <w:rPr>
          <w:b/>
          <w:bCs/>
          <w:sz w:val="23"/>
          <w:szCs w:val="23"/>
        </w:rPr>
        <w:t>Ad. 5. Rozpatrzenie i zaopiniowanie projektu Uchwały Rady Powiatu w Tomaszowie Maz. w sprawie zmian w budżecie Powiatu Tomaszowskiego na rok 2023,</w:t>
      </w:r>
    </w:p>
    <w:p w14:paraId="1ACA4C62" w14:textId="49A82AA1" w:rsidR="00635AC3" w:rsidRPr="00A41EA5" w:rsidRDefault="00E56236" w:rsidP="00A41EA5">
      <w:pPr>
        <w:spacing w:before="120" w:line="276" w:lineRule="auto"/>
        <w:jc w:val="both"/>
        <w:rPr>
          <w:rFonts w:eastAsia="Times New Roman"/>
          <w:bCs/>
          <w:color w:val="000000"/>
          <w:sz w:val="23"/>
          <w:szCs w:val="23"/>
        </w:rPr>
      </w:pPr>
      <w:r w:rsidRPr="00A41EA5">
        <w:rPr>
          <w:rFonts w:eastAsia="Times New Roman"/>
          <w:bCs/>
          <w:color w:val="000000"/>
          <w:sz w:val="23"/>
          <w:szCs w:val="23"/>
          <w:u w:val="single"/>
        </w:rPr>
        <w:t>Naczelnik Wydziału Finansowo-Księgowego i Bud</w:t>
      </w:r>
      <w:r w:rsidR="00635AC3" w:rsidRPr="00A41EA5">
        <w:rPr>
          <w:rFonts w:eastAsia="Times New Roman"/>
          <w:bCs/>
          <w:color w:val="000000"/>
          <w:sz w:val="23"/>
          <w:szCs w:val="23"/>
          <w:u w:val="single"/>
        </w:rPr>
        <w:t>ż</w:t>
      </w:r>
      <w:r w:rsidRPr="00A41EA5">
        <w:rPr>
          <w:rFonts w:eastAsia="Times New Roman"/>
          <w:bCs/>
          <w:color w:val="000000"/>
          <w:sz w:val="23"/>
          <w:szCs w:val="23"/>
          <w:u w:val="single"/>
        </w:rPr>
        <w:t>etu – Agnieszka Szulc</w:t>
      </w:r>
      <w:r w:rsidRPr="00A41EA5">
        <w:rPr>
          <w:rFonts w:eastAsia="Times New Roman"/>
          <w:bCs/>
          <w:color w:val="000000"/>
          <w:sz w:val="23"/>
          <w:szCs w:val="23"/>
        </w:rPr>
        <w:t xml:space="preserve"> – w oparciu o złożone wnioski komórek organizacyjnych naszego starostwa i jednostek organizacyjnych po zatwierdzeniu przez zarząd przygotowany został projekt uchwały wraz z autopoprawką w sprawie zmian w</w:t>
      </w:r>
      <w:r w:rsidR="00A41EA5">
        <w:rPr>
          <w:rFonts w:eastAsia="Times New Roman"/>
          <w:bCs/>
          <w:color w:val="000000"/>
          <w:sz w:val="23"/>
          <w:szCs w:val="23"/>
        </w:rPr>
        <w:t> </w:t>
      </w:r>
      <w:r w:rsidRPr="00A41EA5">
        <w:rPr>
          <w:rFonts w:eastAsia="Times New Roman"/>
          <w:bCs/>
          <w:color w:val="000000"/>
          <w:sz w:val="23"/>
          <w:szCs w:val="23"/>
        </w:rPr>
        <w:t xml:space="preserve">budżecie powiatu tomaszowskiego. W projekcie tym dokonano zmian po stronie </w:t>
      </w:r>
      <w:r w:rsidR="003F3F49" w:rsidRPr="00A41EA5">
        <w:rPr>
          <w:rFonts w:eastAsia="Times New Roman"/>
          <w:bCs/>
          <w:color w:val="000000"/>
          <w:sz w:val="23"/>
          <w:szCs w:val="23"/>
        </w:rPr>
        <w:t>dochodów i</w:t>
      </w:r>
      <w:r w:rsidR="00A41EA5">
        <w:rPr>
          <w:rFonts w:eastAsia="Times New Roman"/>
          <w:bCs/>
          <w:color w:val="000000"/>
          <w:sz w:val="23"/>
          <w:szCs w:val="23"/>
        </w:rPr>
        <w:t> </w:t>
      </w:r>
      <w:r w:rsidR="003F3F49" w:rsidRPr="00A41EA5">
        <w:rPr>
          <w:rFonts w:eastAsia="Times New Roman"/>
          <w:bCs/>
          <w:color w:val="000000"/>
          <w:sz w:val="23"/>
          <w:szCs w:val="23"/>
        </w:rPr>
        <w:t xml:space="preserve">wydatków bieżących polegających na zwiększeniu środków na projekty unijne. </w:t>
      </w:r>
      <w:r w:rsidRPr="00A41EA5">
        <w:rPr>
          <w:rFonts w:eastAsia="Times New Roman"/>
          <w:bCs/>
          <w:color w:val="000000"/>
          <w:sz w:val="23"/>
          <w:szCs w:val="23"/>
        </w:rPr>
        <w:t xml:space="preserve"> </w:t>
      </w:r>
      <w:r w:rsidR="003F3F49" w:rsidRPr="00A41EA5">
        <w:rPr>
          <w:rFonts w:eastAsia="Times New Roman"/>
          <w:bCs/>
          <w:color w:val="000000"/>
          <w:sz w:val="23"/>
          <w:szCs w:val="23"/>
        </w:rPr>
        <w:t>Realizowane przez Zespół Szkół Ponadpodstawowych nr 1 i Zespół Szkół Ponadpodstawowych nr 2 o kwoty środków niewykorzystanych w roku ubiegłym. Z tego w</w:t>
      </w:r>
      <w:r w:rsidR="005D0960" w:rsidRPr="00A41EA5">
        <w:rPr>
          <w:rFonts w:eastAsia="Times New Roman"/>
          <w:bCs/>
          <w:color w:val="000000"/>
          <w:sz w:val="23"/>
          <w:szCs w:val="23"/>
        </w:rPr>
        <w:t> </w:t>
      </w:r>
      <w:r w:rsidR="003F3F49" w:rsidRPr="00A41EA5">
        <w:rPr>
          <w:rFonts w:eastAsia="Times New Roman"/>
          <w:bCs/>
          <w:color w:val="000000"/>
          <w:sz w:val="23"/>
          <w:szCs w:val="23"/>
        </w:rPr>
        <w:t>ZSP nr 1 – 329.865 zł z przeznaczeniem na projekt pod nazwą „Nowe kwalifikacje inwestycja w rozwój” oraz ZSP nr 2 – 183.002 zł z</w:t>
      </w:r>
      <w:r w:rsidR="00A41EA5">
        <w:rPr>
          <w:rFonts w:eastAsia="Times New Roman"/>
          <w:bCs/>
          <w:color w:val="000000"/>
          <w:sz w:val="23"/>
          <w:szCs w:val="23"/>
        </w:rPr>
        <w:t> </w:t>
      </w:r>
      <w:r w:rsidR="003F3F49" w:rsidRPr="00A41EA5">
        <w:rPr>
          <w:rFonts w:eastAsia="Times New Roman"/>
          <w:bCs/>
          <w:color w:val="000000"/>
          <w:sz w:val="23"/>
          <w:szCs w:val="23"/>
        </w:rPr>
        <w:t>przeznaczeniem na projekt pod nazwą „Innowacje w</w:t>
      </w:r>
      <w:r w:rsidR="005D0960" w:rsidRPr="00A41EA5">
        <w:rPr>
          <w:rFonts w:eastAsia="Times New Roman"/>
          <w:bCs/>
          <w:color w:val="000000"/>
          <w:sz w:val="23"/>
          <w:szCs w:val="23"/>
        </w:rPr>
        <w:t> </w:t>
      </w:r>
      <w:r w:rsidR="003F3F49" w:rsidRPr="00A41EA5">
        <w:rPr>
          <w:rFonts w:eastAsia="Times New Roman"/>
          <w:bCs/>
          <w:color w:val="000000"/>
          <w:sz w:val="23"/>
          <w:szCs w:val="23"/>
        </w:rPr>
        <w:t xml:space="preserve">nauczaniu przedmiotów branży ekonomiczno-administracyjnej i handlowej”. Zwiększa się też kwotę środków z funduszu pomocy </w:t>
      </w:r>
      <w:r w:rsidR="003F3F49" w:rsidRPr="00A41EA5">
        <w:rPr>
          <w:rFonts w:eastAsia="Times New Roman"/>
          <w:bCs/>
          <w:color w:val="000000"/>
          <w:sz w:val="23"/>
          <w:szCs w:val="23"/>
        </w:rPr>
        <w:lastRenderedPageBreak/>
        <w:t xml:space="preserve">w wysokości 206.500 zł z przeznaczeniem na zapewnienie zakwaterowania oraz wyżywienia dla obywateli Ukrainy zgodnie z </w:t>
      </w:r>
      <w:r w:rsidR="0078690B" w:rsidRPr="00A41EA5">
        <w:rPr>
          <w:rFonts w:eastAsia="Times New Roman"/>
          <w:bCs/>
          <w:color w:val="000000"/>
          <w:sz w:val="23"/>
          <w:szCs w:val="23"/>
        </w:rPr>
        <w:t>zawartą z</w:t>
      </w:r>
      <w:r w:rsidR="005D0960" w:rsidRPr="00A41EA5">
        <w:rPr>
          <w:rFonts w:eastAsia="Times New Roman"/>
          <w:bCs/>
          <w:color w:val="000000"/>
          <w:sz w:val="23"/>
          <w:szCs w:val="23"/>
        </w:rPr>
        <w:t> </w:t>
      </w:r>
      <w:r w:rsidR="0078690B" w:rsidRPr="00A41EA5">
        <w:rPr>
          <w:rFonts w:eastAsia="Times New Roman"/>
          <w:bCs/>
          <w:color w:val="000000"/>
          <w:sz w:val="23"/>
          <w:szCs w:val="23"/>
        </w:rPr>
        <w:t>Wojewodą Łódzkim umową. Po stronie dochodów jak i</w:t>
      </w:r>
      <w:r w:rsidR="00A41EA5">
        <w:rPr>
          <w:rFonts w:eastAsia="Times New Roman"/>
          <w:bCs/>
          <w:color w:val="000000"/>
          <w:sz w:val="23"/>
          <w:szCs w:val="23"/>
        </w:rPr>
        <w:t> </w:t>
      </w:r>
      <w:r w:rsidR="0078690B" w:rsidRPr="00A41EA5">
        <w:rPr>
          <w:rFonts w:eastAsia="Times New Roman"/>
          <w:bCs/>
          <w:color w:val="000000"/>
          <w:sz w:val="23"/>
          <w:szCs w:val="23"/>
        </w:rPr>
        <w:t>wydatków majątkowych wprowadzona została kwota 800.000 zł w związku z uzyskaną pomocą finansową od gminy miasto Tomaszów Mazowiecki na zadanie pn. „Przebudowa drogi powiatowej 4301E, drogi powiatowej 4304E, przebudowa i rozbudowa drogi powiatowej 1509Eoraz budowa kanalizacji deszczowej w</w:t>
      </w:r>
      <w:r w:rsidR="00A41EA5">
        <w:rPr>
          <w:rFonts w:eastAsia="Times New Roman"/>
          <w:bCs/>
          <w:color w:val="000000"/>
          <w:sz w:val="23"/>
          <w:szCs w:val="23"/>
        </w:rPr>
        <w:t> </w:t>
      </w:r>
      <w:r w:rsidR="0078690B" w:rsidRPr="00A41EA5">
        <w:rPr>
          <w:rFonts w:eastAsia="Times New Roman"/>
          <w:bCs/>
          <w:color w:val="000000"/>
          <w:sz w:val="23"/>
          <w:szCs w:val="23"/>
        </w:rPr>
        <w:t xml:space="preserve">ciągu drogi powiatowej nr 4345E”. Dokonano zmian  w wydatkach majątkowych </w:t>
      </w:r>
      <w:r w:rsidR="00D55D0F" w:rsidRPr="00A41EA5">
        <w:rPr>
          <w:rFonts w:eastAsia="Times New Roman"/>
          <w:bCs/>
          <w:color w:val="000000"/>
          <w:sz w:val="23"/>
          <w:szCs w:val="23"/>
        </w:rPr>
        <w:t>polegających na wprowadzeniu do budżetu powiatu do realizacji zadanie pn. „Dostawa i montaż opraw oświetleniowych LED w budynku Starostwa Powiatowego w</w:t>
      </w:r>
      <w:r w:rsidR="005D0960" w:rsidRPr="00A41EA5">
        <w:rPr>
          <w:rFonts w:eastAsia="Times New Roman"/>
          <w:bCs/>
          <w:color w:val="000000"/>
          <w:sz w:val="23"/>
          <w:szCs w:val="23"/>
        </w:rPr>
        <w:t> </w:t>
      </w:r>
      <w:r w:rsidR="00D55D0F" w:rsidRPr="00A41EA5">
        <w:rPr>
          <w:rFonts w:eastAsia="Times New Roman"/>
          <w:bCs/>
          <w:color w:val="000000"/>
          <w:sz w:val="23"/>
          <w:szCs w:val="23"/>
        </w:rPr>
        <w:t>Tomaszowie Mazowieckim” w celu poprawienia efektywności  energetycznej – 100.000 zł. Środki na ten cel pochodzą z wydatków bieżących wydziału obsługi. Zwiększeniu wydatków majątkowych o kw</w:t>
      </w:r>
      <w:r w:rsidR="00635AC3" w:rsidRPr="00A41EA5">
        <w:rPr>
          <w:rFonts w:eastAsia="Times New Roman"/>
          <w:bCs/>
          <w:color w:val="000000"/>
          <w:sz w:val="23"/>
          <w:szCs w:val="23"/>
        </w:rPr>
        <w:t xml:space="preserve">otę </w:t>
      </w:r>
      <w:r w:rsidR="002E3F54" w:rsidRPr="00A41EA5">
        <w:rPr>
          <w:rFonts w:eastAsia="Times New Roman"/>
          <w:bCs/>
          <w:color w:val="000000"/>
          <w:sz w:val="23"/>
          <w:szCs w:val="23"/>
        </w:rPr>
        <w:t>149.480 zł w zadaniu pn. „Rozbudowa DP 1506E wraz z rozbiórką obiektu mostowego i budową przepustu drogowego w miejscowości Prażki na rzece Miazga w związku z</w:t>
      </w:r>
      <w:r w:rsidR="00A41EA5">
        <w:rPr>
          <w:rFonts w:eastAsia="Times New Roman"/>
          <w:bCs/>
          <w:color w:val="000000"/>
          <w:sz w:val="23"/>
          <w:szCs w:val="23"/>
        </w:rPr>
        <w:t> </w:t>
      </w:r>
      <w:r w:rsidR="002E3F54" w:rsidRPr="00A41EA5">
        <w:rPr>
          <w:rFonts w:eastAsia="Times New Roman"/>
          <w:bCs/>
          <w:color w:val="000000"/>
          <w:sz w:val="23"/>
          <w:szCs w:val="23"/>
        </w:rPr>
        <w:t>dostosowaniem wartości zadania do wartości kosztorysowej. Wprowadza się również wydatki majątkowe na dotacje celowe dla gminy Budziszewice na realizację inwestycji pn. „Budowa infrastruktury drogowej w Gminie Budziszewice. Jest to kwota 66.305 zł. Zwię</w:t>
      </w:r>
      <w:r w:rsidR="00973958" w:rsidRPr="00A41EA5">
        <w:rPr>
          <w:rFonts w:eastAsia="Times New Roman"/>
          <w:bCs/>
          <w:color w:val="000000"/>
          <w:sz w:val="23"/>
          <w:szCs w:val="23"/>
        </w:rPr>
        <w:t>k</w:t>
      </w:r>
      <w:r w:rsidR="002E3F54" w:rsidRPr="00A41EA5">
        <w:rPr>
          <w:rFonts w:eastAsia="Times New Roman"/>
          <w:bCs/>
          <w:color w:val="000000"/>
          <w:sz w:val="23"/>
          <w:szCs w:val="23"/>
        </w:rPr>
        <w:t>szeniu wydatków majątkowych o kwotę dotacji celowej w wysokości 205.494 zł dla Gminy Będków na realizację zadania pn. „Modernizacja DP</w:t>
      </w:r>
      <w:r w:rsidR="00A41EA5">
        <w:rPr>
          <w:rFonts w:eastAsia="Times New Roman"/>
          <w:bCs/>
          <w:color w:val="000000"/>
          <w:sz w:val="23"/>
          <w:szCs w:val="23"/>
        </w:rPr>
        <w:t> </w:t>
      </w:r>
      <w:r w:rsidR="002E3F54" w:rsidRPr="00A41EA5">
        <w:rPr>
          <w:rFonts w:eastAsia="Times New Roman"/>
          <w:bCs/>
          <w:color w:val="000000"/>
          <w:sz w:val="23"/>
          <w:szCs w:val="23"/>
        </w:rPr>
        <w:t>Rudnik</w:t>
      </w:r>
      <w:r w:rsidR="00973958" w:rsidRPr="00A41EA5">
        <w:rPr>
          <w:rFonts w:eastAsia="Times New Roman"/>
          <w:bCs/>
          <w:color w:val="000000"/>
          <w:sz w:val="23"/>
          <w:szCs w:val="23"/>
        </w:rPr>
        <w:t>-</w:t>
      </w:r>
      <w:proofErr w:type="spellStart"/>
      <w:r w:rsidR="002E3F54" w:rsidRPr="00A41EA5">
        <w:rPr>
          <w:rFonts w:eastAsia="Times New Roman"/>
          <w:bCs/>
          <w:color w:val="000000"/>
          <w:sz w:val="23"/>
          <w:szCs w:val="23"/>
        </w:rPr>
        <w:t>Zacharz</w:t>
      </w:r>
      <w:proofErr w:type="spellEnd"/>
      <w:r w:rsidR="002E3F54" w:rsidRPr="00A41EA5">
        <w:rPr>
          <w:rFonts w:eastAsia="Times New Roman"/>
          <w:bCs/>
          <w:color w:val="000000"/>
          <w:sz w:val="23"/>
          <w:szCs w:val="23"/>
        </w:rPr>
        <w:t xml:space="preserve"> Nr DP 4323E w miejscowości Brzustów i</w:t>
      </w:r>
      <w:r w:rsidR="00A41EA5">
        <w:rPr>
          <w:rFonts w:eastAsia="Times New Roman"/>
          <w:bCs/>
          <w:color w:val="000000"/>
          <w:sz w:val="23"/>
          <w:szCs w:val="23"/>
        </w:rPr>
        <w:t> </w:t>
      </w:r>
      <w:r w:rsidR="002E3F54" w:rsidRPr="00A41EA5">
        <w:rPr>
          <w:rFonts w:eastAsia="Times New Roman"/>
          <w:bCs/>
          <w:color w:val="000000"/>
          <w:sz w:val="23"/>
          <w:szCs w:val="23"/>
        </w:rPr>
        <w:t>Sługocice” do kwoty 341.894 zł. Powyższą zmianę dokonuje się z uwagi na konieczność</w:t>
      </w:r>
      <w:r w:rsidR="00A41EA5">
        <w:rPr>
          <w:rFonts w:eastAsia="Times New Roman"/>
          <w:bCs/>
          <w:color w:val="000000"/>
          <w:sz w:val="23"/>
          <w:szCs w:val="23"/>
        </w:rPr>
        <w:t xml:space="preserve"> </w:t>
      </w:r>
      <w:r w:rsidR="002E3F54" w:rsidRPr="00A41EA5">
        <w:rPr>
          <w:rFonts w:eastAsia="Times New Roman"/>
          <w:bCs/>
          <w:color w:val="000000"/>
          <w:sz w:val="23"/>
          <w:szCs w:val="23"/>
        </w:rPr>
        <w:t>rozstrzygnięcia postępowania przetargowego przez Gminę. Zada</w:t>
      </w:r>
      <w:r w:rsidR="00973958" w:rsidRPr="00A41EA5">
        <w:rPr>
          <w:rFonts w:eastAsia="Times New Roman"/>
          <w:bCs/>
          <w:color w:val="000000"/>
          <w:sz w:val="23"/>
          <w:szCs w:val="23"/>
        </w:rPr>
        <w:t>n</w:t>
      </w:r>
      <w:r w:rsidR="002E3F54" w:rsidRPr="00A41EA5">
        <w:rPr>
          <w:rFonts w:eastAsia="Times New Roman"/>
          <w:bCs/>
          <w:color w:val="000000"/>
          <w:sz w:val="23"/>
          <w:szCs w:val="23"/>
        </w:rPr>
        <w:t xml:space="preserve">ie to jest zrealizowane w ramach rządowego funduszu Polski Ład. Wprowadza się nowe zadanie pn. „Poprawa bezpieczeństwa </w:t>
      </w:r>
      <w:r w:rsidR="00973958" w:rsidRPr="00A41EA5">
        <w:rPr>
          <w:rFonts w:eastAsia="Times New Roman"/>
          <w:bCs/>
          <w:color w:val="000000"/>
          <w:sz w:val="23"/>
          <w:szCs w:val="23"/>
        </w:rPr>
        <w:t>w</w:t>
      </w:r>
      <w:r w:rsidR="00A41EA5">
        <w:rPr>
          <w:rFonts w:eastAsia="Times New Roman"/>
          <w:bCs/>
          <w:color w:val="000000"/>
          <w:sz w:val="23"/>
          <w:szCs w:val="23"/>
        </w:rPr>
        <w:t> </w:t>
      </w:r>
      <w:r w:rsidR="00973958" w:rsidRPr="00A41EA5">
        <w:rPr>
          <w:rFonts w:eastAsia="Times New Roman"/>
          <w:bCs/>
          <w:color w:val="000000"/>
          <w:sz w:val="23"/>
          <w:szCs w:val="23"/>
        </w:rPr>
        <w:t>obrębie przejść dla pieszych w</w:t>
      </w:r>
      <w:r w:rsidR="00A41EA5">
        <w:rPr>
          <w:rFonts w:eastAsia="Times New Roman"/>
          <w:bCs/>
          <w:color w:val="000000"/>
          <w:sz w:val="23"/>
          <w:szCs w:val="23"/>
        </w:rPr>
        <w:t> </w:t>
      </w:r>
      <w:r w:rsidR="00973958" w:rsidRPr="00A41EA5">
        <w:rPr>
          <w:rFonts w:eastAsia="Times New Roman"/>
          <w:bCs/>
          <w:color w:val="000000"/>
          <w:sz w:val="23"/>
          <w:szCs w:val="23"/>
        </w:rPr>
        <w:t>ciągu dróg powiatowych” w kwocie 20.000 zł. Przemieszcza się wydatki majątkowe w kwocie 50.000 zł w związku ze zmianą nazwy zadania. Brzmienie poprzedniej nazwy zadania: „Rozbudowa obiektu mostowego w ciągu DP 4302E w miejscowości Stanisławów Lipski”, a</w:t>
      </w:r>
      <w:r w:rsidR="00A41EA5">
        <w:rPr>
          <w:rFonts w:eastAsia="Times New Roman"/>
          <w:bCs/>
          <w:color w:val="000000"/>
          <w:sz w:val="23"/>
          <w:szCs w:val="23"/>
        </w:rPr>
        <w:t> </w:t>
      </w:r>
      <w:r w:rsidR="00973958" w:rsidRPr="00A41EA5">
        <w:rPr>
          <w:rFonts w:eastAsia="Times New Roman"/>
          <w:bCs/>
          <w:color w:val="000000"/>
          <w:sz w:val="23"/>
          <w:szCs w:val="23"/>
        </w:rPr>
        <w:t xml:space="preserve">aktualne brzmienie: „Rozbudowa DP 4302 E wraz z rozbiórką obiektu mostowego i budową przepustu drogowego w miejscowości  Stanisławów Lipski”. </w:t>
      </w:r>
    </w:p>
    <w:p w14:paraId="0DD5E77D" w14:textId="07E392CD" w:rsidR="00973958" w:rsidRPr="00A41EA5" w:rsidRDefault="00973958" w:rsidP="00A41EA5">
      <w:pPr>
        <w:spacing w:before="120" w:line="276" w:lineRule="auto"/>
        <w:jc w:val="both"/>
        <w:rPr>
          <w:rFonts w:eastAsia="Times New Roman"/>
          <w:bCs/>
          <w:color w:val="000000"/>
          <w:sz w:val="23"/>
          <w:szCs w:val="23"/>
        </w:rPr>
      </w:pPr>
      <w:r w:rsidRPr="00A41EA5">
        <w:rPr>
          <w:rFonts w:eastAsia="Times New Roman"/>
          <w:bCs/>
          <w:color w:val="000000"/>
          <w:sz w:val="23"/>
          <w:szCs w:val="23"/>
          <w:u w:val="single"/>
        </w:rPr>
        <w:t xml:space="preserve">Przewodniczący Piotr </w:t>
      </w:r>
      <w:proofErr w:type="spellStart"/>
      <w:r w:rsidRPr="00A41EA5">
        <w:rPr>
          <w:rFonts w:eastAsia="Times New Roman"/>
          <w:bCs/>
          <w:color w:val="000000"/>
          <w:sz w:val="23"/>
          <w:szCs w:val="23"/>
          <w:u w:val="single"/>
        </w:rPr>
        <w:t>Kagankiewicz</w:t>
      </w:r>
      <w:proofErr w:type="spellEnd"/>
      <w:r w:rsidRPr="00A41EA5">
        <w:rPr>
          <w:rFonts w:eastAsia="Times New Roman"/>
          <w:bCs/>
          <w:color w:val="000000"/>
          <w:sz w:val="23"/>
          <w:szCs w:val="23"/>
        </w:rPr>
        <w:t xml:space="preserve"> – podziękował za uwzględnienie w budżecie wniosku komisji odnośnie poprawy bezpieczeństwa w obrębie przejść dla pieszych w ciągu dróg powiatowych. </w:t>
      </w:r>
    </w:p>
    <w:p w14:paraId="725A912B" w14:textId="7F44D87E" w:rsidR="000A13D2" w:rsidRPr="00A41EA5" w:rsidRDefault="00986E69" w:rsidP="00A41EA5">
      <w:pPr>
        <w:spacing w:before="120" w:line="276" w:lineRule="auto"/>
        <w:jc w:val="both"/>
        <w:rPr>
          <w:rFonts w:eastAsia="Times New Roman"/>
          <w:bCs/>
          <w:color w:val="000000"/>
          <w:sz w:val="23"/>
          <w:szCs w:val="23"/>
        </w:rPr>
      </w:pPr>
      <w:r w:rsidRPr="00A41EA5">
        <w:rPr>
          <w:rFonts w:eastAsia="Times New Roman"/>
          <w:bCs/>
          <w:color w:val="000000"/>
          <w:sz w:val="23"/>
          <w:szCs w:val="23"/>
          <w:u w:val="single"/>
        </w:rPr>
        <w:t>Radna Wacława Bąk</w:t>
      </w:r>
      <w:r w:rsidRPr="00A41EA5">
        <w:rPr>
          <w:rFonts w:eastAsia="Times New Roman"/>
          <w:bCs/>
          <w:color w:val="000000"/>
          <w:sz w:val="23"/>
          <w:szCs w:val="23"/>
        </w:rPr>
        <w:t xml:space="preserve"> – zapytała ile na dzień dzisiejszy wynosi koszt zużycia energii </w:t>
      </w:r>
      <w:r w:rsidR="000A13D2" w:rsidRPr="00A41EA5">
        <w:rPr>
          <w:rFonts w:eastAsia="Times New Roman"/>
          <w:bCs/>
          <w:color w:val="000000"/>
          <w:sz w:val="23"/>
          <w:szCs w:val="23"/>
        </w:rPr>
        <w:t>w skali miesiąca/roku.</w:t>
      </w:r>
    </w:p>
    <w:p w14:paraId="0F3246F3" w14:textId="5958838C" w:rsidR="000A13D2" w:rsidRPr="00A41EA5" w:rsidRDefault="000A13D2" w:rsidP="00A41EA5">
      <w:pPr>
        <w:spacing w:before="120" w:line="276" w:lineRule="auto"/>
        <w:jc w:val="both"/>
        <w:rPr>
          <w:rFonts w:eastAsia="Times New Roman"/>
          <w:bCs/>
          <w:color w:val="000000"/>
          <w:sz w:val="23"/>
          <w:szCs w:val="23"/>
        </w:rPr>
      </w:pPr>
      <w:r w:rsidRPr="00A41EA5">
        <w:rPr>
          <w:rFonts w:eastAsia="Times New Roman"/>
          <w:bCs/>
          <w:color w:val="000000"/>
          <w:sz w:val="23"/>
          <w:szCs w:val="23"/>
          <w:u w:val="single"/>
        </w:rPr>
        <w:t xml:space="preserve">Przewodniczący Piotr </w:t>
      </w:r>
      <w:proofErr w:type="spellStart"/>
      <w:r w:rsidRPr="00A41EA5">
        <w:rPr>
          <w:rFonts w:eastAsia="Times New Roman"/>
          <w:bCs/>
          <w:color w:val="000000"/>
          <w:sz w:val="23"/>
          <w:szCs w:val="23"/>
          <w:u w:val="single"/>
        </w:rPr>
        <w:t>Kagankiewicz</w:t>
      </w:r>
      <w:proofErr w:type="spellEnd"/>
      <w:r w:rsidRPr="00A41EA5">
        <w:rPr>
          <w:rFonts w:eastAsia="Times New Roman"/>
          <w:bCs/>
          <w:color w:val="000000"/>
          <w:sz w:val="23"/>
          <w:szCs w:val="23"/>
        </w:rPr>
        <w:t xml:space="preserve"> – stwierdził, że na samym oświetleniu zbyt wielkich oszczędności nie będzie, gdyż jest to zdecydowanie mniej energochłonne od urządzeń działających w budynku.</w:t>
      </w:r>
    </w:p>
    <w:p w14:paraId="51A2DCA5" w14:textId="029B1040" w:rsidR="00B34C54" w:rsidRPr="00A41EA5" w:rsidRDefault="00B34C54" w:rsidP="00A41EA5">
      <w:pPr>
        <w:spacing w:before="120" w:line="276" w:lineRule="auto"/>
        <w:jc w:val="both"/>
        <w:rPr>
          <w:rFonts w:eastAsia="Times New Roman"/>
          <w:bCs/>
          <w:color w:val="000000"/>
          <w:sz w:val="23"/>
          <w:szCs w:val="23"/>
        </w:rPr>
      </w:pPr>
      <w:r w:rsidRPr="00A41EA5">
        <w:rPr>
          <w:rFonts w:eastAsia="Times New Roman"/>
          <w:bCs/>
          <w:color w:val="000000"/>
          <w:sz w:val="23"/>
          <w:szCs w:val="23"/>
          <w:u w:val="single"/>
        </w:rPr>
        <w:t xml:space="preserve">Przewodniczący Piotr </w:t>
      </w:r>
      <w:proofErr w:type="spellStart"/>
      <w:r w:rsidRPr="00A41EA5">
        <w:rPr>
          <w:rFonts w:eastAsia="Times New Roman"/>
          <w:bCs/>
          <w:color w:val="000000"/>
          <w:sz w:val="23"/>
          <w:szCs w:val="23"/>
          <w:u w:val="single"/>
        </w:rPr>
        <w:t>Kagankiewicz</w:t>
      </w:r>
      <w:proofErr w:type="spellEnd"/>
      <w:r w:rsidRPr="00A41EA5">
        <w:rPr>
          <w:rFonts w:eastAsia="Times New Roman"/>
          <w:bCs/>
          <w:color w:val="000000"/>
          <w:sz w:val="23"/>
          <w:szCs w:val="23"/>
        </w:rPr>
        <w:t xml:space="preserve"> – poddał pod głosowanie powyższy projekt uchwały. </w:t>
      </w:r>
    </w:p>
    <w:p w14:paraId="11CB0719" w14:textId="052DED85" w:rsidR="00B34C54" w:rsidRPr="00A41EA5" w:rsidRDefault="00B34C54" w:rsidP="00A41EA5">
      <w:pPr>
        <w:spacing w:before="120" w:line="276" w:lineRule="auto"/>
        <w:jc w:val="both"/>
        <w:rPr>
          <w:rFonts w:eastAsia="Times New Roman"/>
          <w:bCs/>
          <w:color w:val="000000"/>
          <w:sz w:val="23"/>
          <w:szCs w:val="23"/>
        </w:rPr>
      </w:pPr>
      <w:r w:rsidRPr="00A41EA5">
        <w:rPr>
          <w:rFonts w:eastAsia="Times New Roman"/>
          <w:bCs/>
          <w:color w:val="000000"/>
          <w:sz w:val="23"/>
          <w:szCs w:val="23"/>
        </w:rPr>
        <w:t xml:space="preserve">Komisja pozytywnie </w:t>
      </w:r>
      <w:r w:rsidR="00923217" w:rsidRPr="00A41EA5">
        <w:rPr>
          <w:rFonts w:eastAsia="Times New Roman"/>
          <w:bCs/>
          <w:color w:val="000000"/>
          <w:sz w:val="23"/>
          <w:szCs w:val="23"/>
        </w:rPr>
        <w:t xml:space="preserve">jednogłośnie </w:t>
      </w:r>
      <w:r w:rsidRPr="00A41EA5">
        <w:rPr>
          <w:rFonts w:eastAsia="Times New Roman"/>
          <w:bCs/>
          <w:color w:val="000000"/>
          <w:sz w:val="23"/>
          <w:szCs w:val="23"/>
        </w:rPr>
        <w:t xml:space="preserve">zaopiniowała powyższy projekt uchwały. </w:t>
      </w:r>
    </w:p>
    <w:p w14:paraId="43DD9372" w14:textId="700C168F" w:rsidR="00E56236" w:rsidRPr="00A41EA5" w:rsidRDefault="00E56236" w:rsidP="00A41EA5">
      <w:pPr>
        <w:spacing w:before="120" w:line="276" w:lineRule="auto"/>
        <w:jc w:val="both"/>
        <w:rPr>
          <w:rFonts w:eastAsia="Times New Roman"/>
          <w:bCs/>
          <w:color w:val="000000"/>
          <w:sz w:val="23"/>
          <w:szCs w:val="23"/>
        </w:rPr>
      </w:pPr>
      <w:r w:rsidRPr="00A41EA5">
        <w:rPr>
          <w:b/>
          <w:bCs/>
          <w:sz w:val="23"/>
          <w:szCs w:val="23"/>
        </w:rPr>
        <w:t>Ad. 6. Rozpatrzenie i zaopiniowanie projektu Uchwały Rady Powiatu w Tomaszowie Maz. w sprawie zmian Wieloletniej Prognozy Finansowej Powiatu Tomaszowskiego na lata 2023-2043,</w:t>
      </w:r>
    </w:p>
    <w:p w14:paraId="25108E31" w14:textId="77777777" w:rsidR="006C6099" w:rsidRPr="00A41EA5" w:rsidRDefault="00635AC3" w:rsidP="00A41EA5">
      <w:pPr>
        <w:spacing w:before="120" w:line="276" w:lineRule="auto"/>
        <w:jc w:val="both"/>
        <w:rPr>
          <w:sz w:val="23"/>
          <w:szCs w:val="23"/>
        </w:rPr>
      </w:pPr>
      <w:r w:rsidRPr="00A41EA5">
        <w:rPr>
          <w:sz w:val="23"/>
          <w:szCs w:val="23"/>
          <w:u w:val="single"/>
        </w:rPr>
        <w:t>Naczelnik Wydziału Finansowo-Księgowego i Budżetu – Agnieszka Szulc</w:t>
      </w:r>
      <w:r w:rsidRPr="00A41EA5">
        <w:rPr>
          <w:b/>
          <w:bCs/>
          <w:sz w:val="23"/>
          <w:szCs w:val="23"/>
        </w:rPr>
        <w:t xml:space="preserve"> – </w:t>
      </w:r>
      <w:r w:rsidR="00B34C54" w:rsidRPr="00A41EA5">
        <w:rPr>
          <w:sz w:val="23"/>
          <w:szCs w:val="23"/>
        </w:rPr>
        <w:t>p</w:t>
      </w:r>
      <w:r w:rsidR="000A13D2" w:rsidRPr="00A41EA5">
        <w:rPr>
          <w:sz w:val="23"/>
          <w:szCs w:val="23"/>
        </w:rPr>
        <w:t>oinformowała, że Wieloletnia Prognoza Finansowa jest odzwierciedleniem budżetu</w:t>
      </w:r>
      <w:r w:rsidR="00B34C54" w:rsidRPr="00A41EA5">
        <w:rPr>
          <w:sz w:val="23"/>
          <w:szCs w:val="23"/>
        </w:rPr>
        <w:t xml:space="preserve">.  </w:t>
      </w:r>
    </w:p>
    <w:p w14:paraId="1568E0D6" w14:textId="3FC2890D" w:rsidR="00782770" w:rsidRPr="00A41EA5" w:rsidRDefault="00782770" w:rsidP="00A41EA5">
      <w:pPr>
        <w:spacing w:before="120" w:line="276" w:lineRule="auto"/>
        <w:jc w:val="both"/>
        <w:rPr>
          <w:sz w:val="23"/>
          <w:szCs w:val="23"/>
        </w:rPr>
      </w:pPr>
      <w:r w:rsidRPr="00A41EA5">
        <w:rPr>
          <w:sz w:val="23"/>
          <w:szCs w:val="23"/>
          <w:u w:val="single"/>
        </w:rPr>
        <w:t xml:space="preserve">Przewodniczący Piotr </w:t>
      </w:r>
      <w:proofErr w:type="spellStart"/>
      <w:r w:rsidRPr="00A41EA5">
        <w:rPr>
          <w:sz w:val="23"/>
          <w:szCs w:val="23"/>
          <w:u w:val="single"/>
        </w:rPr>
        <w:t>Kagankiewicz</w:t>
      </w:r>
      <w:proofErr w:type="spellEnd"/>
      <w:r w:rsidRPr="00A41EA5">
        <w:rPr>
          <w:sz w:val="23"/>
          <w:szCs w:val="23"/>
        </w:rPr>
        <w:t xml:space="preserve"> – poddał pod głosowanie przedłożony projekt uchwały.</w:t>
      </w:r>
    </w:p>
    <w:p w14:paraId="21856225" w14:textId="77777777" w:rsidR="000B09AD" w:rsidRPr="00A41EA5" w:rsidRDefault="00782770" w:rsidP="00A41EA5">
      <w:pPr>
        <w:spacing w:before="120" w:line="276" w:lineRule="auto"/>
        <w:jc w:val="both"/>
        <w:rPr>
          <w:sz w:val="23"/>
          <w:szCs w:val="23"/>
        </w:rPr>
      </w:pPr>
      <w:r w:rsidRPr="00A41EA5">
        <w:rPr>
          <w:sz w:val="23"/>
          <w:szCs w:val="23"/>
        </w:rPr>
        <w:t xml:space="preserve">Komisja pozytywnie </w:t>
      </w:r>
      <w:r w:rsidR="00923217" w:rsidRPr="00A41EA5">
        <w:rPr>
          <w:sz w:val="23"/>
          <w:szCs w:val="23"/>
        </w:rPr>
        <w:t xml:space="preserve">jednogłośnie </w:t>
      </w:r>
      <w:r w:rsidRPr="00A41EA5">
        <w:rPr>
          <w:sz w:val="23"/>
          <w:szCs w:val="23"/>
        </w:rPr>
        <w:t>zaopiniowała przedstawiony projekt uchwały.</w:t>
      </w:r>
    </w:p>
    <w:p w14:paraId="5EDC14F2" w14:textId="77777777" w:rsidR="000B09AD" w:rsidRPr="00A41EA5" w:rsidRDefault="00987657" w:rsidP="00A41EA5">
      <w:pPr>
        <w:spacing w:before="120" w:line="276" w:lineRule="auto"/>
        <w:jc w:val="both"/>
        <w:rPr>
          <w:sz w:val="23"/>
          <w:szCs w:val="23"/>
        </w:rPr>
      </w:pPr>
      <w:r w:rsidRPr="00A41EA5">
        <w:rPr>
          <w:b/>
          <w:bCs/>
          <w:sz w:val="23"/>
          <w:szCs w:val="23"/>
        </w:rPr>
        <w:lastRenderedPageBreak/>
        <w:t>Ad. 7.</w:t>
      </w:r>
      <w:r w:rsidR="000B09AD" w:rsidRPr="00A41EA5">
        <w:rPr>
          <w:b/>
          <w:bCs/>
          <w:sz w:val="23"/>
          <w:szCs w:val="23"/>
        </w:rPr>
        <w:t xml:space="preserve"> Rozpatrzenie i zaopiniowanie projektu uchwały w sprawie przekazania Gminie Budziszewice zadania publicznego w zakresie zarządzania częścią drogi powiatowej nr 4300E na odcinku Mierzno- Rękawiec</w:t>
      </w:r>
    </w:p>
    <w:p w14:paraId="5A481484" w14:textId="77777777" w:rsidR="000B09AD" w:rsidRPr="00A41EA5" w:rsidRDefault="006C6099" w:rsidP="00A41EA5">
      <w:pPr>
        <w:spacing w:before="120" w:line="276" w:lineRule="auto"/>
        <w:jc w:val="both"/>
        <w:rPr>
          <w:sz w:val="23"/>
          <w:szCs w:val="23"/>
        </w:rPr>
      </w:pPr>
      <w:r w:rsidRPr="00A41EA5">
        <w:rPr>
          <w:sz w:val="23"/>
          <w:szCs w:val="23"/>
          <w:u w:val="single"/>
        </w:rPr>
        <w:t>Dyrektor ZDP – Elżbieta Rudzka</w:t>
      </w:r>
      <w:r w:rsidRPr="00A41EA5">
        <w:rPr>
          <w:sz w:val="23"/>
          <w:szCs w:val="23"/>
        </w:rPr>
        <w:t xml:space="preserve"> – poinformowała, że z wnioskiem o przejęcie w zarządzanie</w:t>
      </w:r>
      <w:r w:rsidR="00D32806" w:rsidRPr="00A41EA5">
        <w:rPr>
          <w:sz w:val="23"/>
          <w:szCs w:val="23"/>
        </w:rPr>
        <w:t xml:space="preserve"> przejściami dróg powiatowych: Mierzno-Rękawiec i Rękawiec-Tarnowska Wola</w:t>
      </w:r>
      <w:r w:rsidRPr="00A41EA5">
        <w:rPr>
          <w:sz w:val="23"/>
          <w:szCs w:val="23"/>
        </w:rPr>
        <w:t xml:space="preserve"> </w:t>
      </w:r>
      <w:r w:rsidR="00D32806" w:rsidRPr="00A41EA5">
        <w:rPr>
          <w:sz w:val="23"/>
          <w:szCs w:val="23"/>
        </w:rPr>
        <w:t xml:space="preserve">wystąpił wójt gminy Budziszewice, który chce przeprowadzić tam prace remontowe dotyczące nawierzchni, uporządkowania poboczy i odwodnienia. Szczegóły tego powierzenia określi porozumienie zawarte pomiędzy powiatem tomaszowskim i gminą Budziszewice. Wójt chce zrealizować to zadanie samodzielnie. </w:t>
      </w:r>
      <w:r w:rsidR="000B09AD" w:rsidRPr="00A41EA5">
        <w:rPr>
          <w:sz w:val="23"/>
          <w:szCs w:val="23"/>
        </w:rPr>
        <w:t>Pierwsza</w:t>
      </w:r>
      <w:r w:rsidR="002B34D6" w:rsidRPr="00A41EA5">
        <w:rPr>
          <w:sz w:val="23"/>
          <w:szCs w:val="23"/>
        </w:rPr>
        <w:t xml:space="preserve"> uchwała dotyczy drogi 4300E na odcinku Mierzno-Rękawiec jako kontynuacja wcześniej wykonanych inwestycji. </w:t>
      </w:r>
    </w:p>
    <w:p w14:paraId="22806C0E" w14:textId="458F0A5A" w:rsidR="000B09AD" w:rsidRPr="00A41EA5" w:rsidRDefault="000B09AD" w:rsidP="00A41EA5">
      <w:pPr>
        <w:spacing w:before="120" w:line="276" w:lineRule="auto"/>
        <w:jc w:val="both"/>
        <w:rPr>
          <w:sz w:val="23"/>
          <w:szCs w:val="23"/>
        </w:rPr>
      </w:pPr>
      <w:r w:rsidRPr="00A41EA5">
        <w:rPr>
          <w:sz w:val="23"/>
          <w:szCs w:val="23"/>
          <w:u w:val="single"/>
        </w:rPr>
        <w:t xml:space="preserve">Przewodniczący Piotr </w:t>
      </w:r>
      <w:proofErr w:type="spellStart"/>
      <w:r w:rsidRPr="00A41EA5">
        <w:rPr>
          <w:sz w:val="23"/>
          <w:szCs w:val="23"/>
          <w:u w:val="single"/>
        </w:rPr>
        <w:t>Kagankiewicz</w:t>
      </w:r>
      <w:proofErr w:type="spellEnd"/>
      <w:r w:rsidRPr="00A41EA5">
        <w:rPr>
          <w:sz w:val="23"/>
          <w:szCs w:val="23"/>
        </w:rPr>
        <w:t xml:space="preserve"> - z</w:t>
      </w:r>
      <w:r w:rsidR="002B34D6" w:rsidRPr="00A41EA5">
        <w:rPr>
          <w:sz w:val="23"/>
          <w:szCs w:val="23"/>
        </w:rPr>
        <w:t>wrócił uwagę, że wójt gminy Budziszewice jest liderem w</w:t>
      </w:r>
      <w:r w:rsidR="00A41EA5">
        <w:rPr>
          <w:sz w:val="23"/>
          <w:szCs w:val="23"/>
        </w:rPr>
        <w:t> </w:t>
      </w:r>
      <w:r w:rsidR="002B34D6" w:rsidRPr="00A41EA5">
        <w:rPr>
          <w:sz w:val="23"/>
          <w:szCs w:val="23"/>
        </w:rPr>
        <w:t xml:space="preserve">przejmowaniu tych zadań. Wyraził swoje zadowolenie na temat tego że spora część drogi zostanie zrobiona. Zaproponował, aby wystąpić do Wójta Gminy Żelechlinek, </w:t>
      </w:r>
      <w:r w:rsidRPr="00A41EA5">
        <w:rPr>
          <w:sz w:val="23"/>
          <w:szCs w:val="23"/>
        </w:rPr>
        <w:t>że</w:t>
      </w:r>
      <w:r w:rsidR="002B34D6" w:rsidRPr="00A41EA5">
        <w:rPr>
          <w:sz w:val="23"/>
          <w:szCs w:val="23"/>
        </w:rPr>
        <w:t>by również r</w:t>
      </w:r>
      <w:r w:rsidR="003075CA" w:rsidRPr="00A41EA5">
        <w:rPr>
          <w:sz w:val="23"/>
          <w:szCs w:val="23"/>
        </w:rPr>
        <w:t>ozważył</w:t>
      </w:r>
      <w:r w:rsidR="002B34D6" w:rsidRPr="00A41EA5">
        <w:rPr>
          <w:sz w:val="23"/>
          <w:szCs w:val="23"/>
        </w:rPr>
        <w:t xml:space="preserve"> remont swojej części drogi.  </w:t>
      </w:r>
    </w:p>
    <w:p w14:paraId="7742FADC" w14:textId="729907DF" w:rsidR="003F5882" w:rsidRPr="00A41EA5" w:rsidRDefault="003F5882" w:rsidP="00A41EA5">
      <w:pPr>
        <w:spacing w:before="120" w:line="276" w:lineRule="auto"/>
        <w:jc w:val="both"/>
        <w:rPr>
          <w:sz w:val="23"/>
          <w:szCs w:val="23"/>
        </w:rPr>
      </w:pPr>
      <w:r w:rsidRPr="00A41EA5">
        <w:rPr>
          <w:sz w:val="23"/>
          <w:szCs w:val="23"/>
          <w:u w:val="single"/>
        </w:rPr>
        <w:t xml:space="preserve">Przewodniczący Piotr </w:t>
      </w:r>
      <w:proofErr w:type="spellStart"/>
      <w:r w:rsidRPr="00A41EA5">
        <w:rPr>
          <w:sz w:val="23"/>
          <w:szCs w:val="23"/>
          <w:u w:val="single"/>
        </w:rPr>
        <w:t>Kagankiewicz</w:t>
      </w:r>
      <w:proofErr w:type="spellEnd"/>
      <w:r w:rsidRPr="00A41EA5">
        <w:rPr>
          <w:sz w:val="23"/>
          <w:szCs w:val="23"/>
        </w:rPr>
        <w:t xml:space="preserve"> – poddał pod głosowanie przedstawiony projekt uchwały.  </w:t>
      </w:r>
    </w:p>
    <w:p w14:paraId="2303D573" w14:textId="0F483900" w:rsidR="003F5882" w:rsidRPr="00A41EA5" w:rsidRDefault="00A50AC6" w:rsidP="00A41EA5">
      <w:pPr>
        <w:spacing w:before="120" w:line="276" w:lineRule="auto"/>
        <w:jc w:val="both"/>
        <w:rPr>
          <w:sz w:val="23"/>
          <w:szCs w:val="23"/>
        </w:rPr>
      </w:pPr>
      <w:r w:rsidRPr="00A41EA5">
        <w:rPr>
          <w:sz w:val="23"/>
          <w:szCs w:val="23"/>
        </w:rPr>
        <w:t xml:space="preserve">Komisja pozytywnie jednogłośnie zaopiniowała przedstawiony projekt uchwały. </w:t>
      </w:r>
    </w:p>
    <w:p w14:paraId="181DECD5" w14:textId="77777777" w:rsidR="004374BB" w:rsidRPr="00A41EA5" w:rsidRDefault="00987657" w:rsidP="00A41EA5">
      <w:pPr>
        <w:spacing w:before="120" w:line="276" w:lineRule="auto"/>
        <w:jc w:val="both"/>
        <w:rPr>
          <w:b/>
          <w:bCs/>
          <w:sz w:val="23"/>
          <w:szCs w:val="23"/>
        </w:rPr>
      </w:pPr>
      <w:r w:rsidRPr="00A41EA5">
        <w:rPr>
          <w:b/>
          <w:bCs/>
          <w:sz w:val="23"/>
          <w:szCs w:val="23"/>
        </w:rPr>
        <w:t>Ad. 8.</w:t>
      </w:r>
      <w:r w:rsidR="000B09AD" w:rsidRPr="00A41EA5">
        <w:rPr>
          <w:b/>
          <w:bCs/>
          <w:sz w:val="23"/>
          <w:szCs w:val="23"/>
        </w:rPr>
        <w:t xml:space="preserve"> Rozpatrzenie i zaopiniowanie projektu uchwały w sprawie przekazanie Gminie Budziszewice zadania publicznego w zakresie zarzadzania częścią drogi powiatowej nr 1303E na odcinku Rękawiec- Tarnowska Wola do granicy Gminy Budziszewice</w:t>
      </w:r>
    </w:p>
    <w:p w14:paraId="2EF5D905" w14:textId="5B27EDFD" w:rsidR="004374BB" w:rsidRPr="00A41EA5" w:rsidRDefault="004374BB" w:rsidP="00A41EA5">
      <w:pPr>
        <w:spacing w:before="120" w:line="276" w:lineRule="auto"/>
        <w:jc w:val="both"/>
        <w:rPr>
          <w:sz w:val="23"/>
          <w:szCs w:val="23"/>
        </w:rPr>
      </w:pPr>
      <w:r w:rsidRPr="00A41EA5">
        <w:rPr>
          <w:sz w:val="23"/>
          <w:szCs w:val="23"/>
          <w:u w:val="single"/>
        </w:rPr>
        <w:t>Dyrektor ZDP – Elżbieta Rudzka</w:t>
      </w:r>
      <w:r w:rsidRPr="00A41EA5">
        <w:rPr>
          <w:sz w:val="23"/>
          <w:szCs w:val="23"/>
        </w:rPr>
        <w:t xml:space="preserve"> – dotyczy drogi powiatowej 1303E na odcinku Rękawiec-Tarnowska Wola. </w:t>
      </w:r>
    </w:p>
    <w:p w14:paraId="38B2E0F3" w14:textId="680BFD00" w:rsidR="004374BB" w:rsidRPr="00A41EA5" w:rsidRDefault="000B09AD" w:rsidP="00A41EA5">
      <w:pPr>
        <w:spacing w:before="120" w:line="276" w:lineRule="auto"/>
        <w:jc w:val="both"/>
        <w:rPr>
          <w:b/>
          <w:bCs/>
          <w:sz w:val="23"/>
          <w:szCs w:val="23"/>
        </w:rPr>
      </w:pPr>
      <w:r w:rsidRPr="00A41EA5">
        <w:rPr>
          <w:sz w:val="23"/>
          <w:szCs w:val="23"/>
          <w:u w:val="single"/>
        </w:rPr>
        <w:t xml:space="preserve">Przewodniczący Piotr </w:t>
      </w:r>
      <w:proofErr w:type="spellStart"/>
      <w:r w:rsidRPr="00A41EA5">
        <w:rPr>
          <w:sz w:val="23"/>
          <w:szCs w:val="23"/>
          <w:u w:val="single"/>
        </w:rPr>
        <w:t>Kagankiewicz</w:t>
      </w:r>
      <w:proofErr w:type="spellEnd"/>
      <w:r w:rsidRPr="00A41EA5">
        <w:rPr>
          <w:sz w:val="23"/>
          <w:szCs w:val="23"/>
        </w:rPr>
        <w:t xml:space="preserve"> – poddał pod głosowanie powyższy projekt uchwały.</w:t>
      </w:r>
    </w:p>
    <w:p w14:paraId="73B5A60F" w14:textId="34A85432" w:rsidR="00BE402A" w:rsidRPr="00A41EA5" w:rsidRDefault="000B09AD" w:rsidP="00A41EA5">
      <w:pPr>
        <w:spacing w:before="120" w:line="276" w:lineRule="auto"/>
        <w:jc w:val="both"/>
        <w:rPr>
          <w:b/>
          <w:bCs/>
          <w:sz w:val="23"/>
          <w:szCs w:val="23"/>
        </w:rPr>
      </w:pPr>
      <w:r w:rsidRPr="00A41EA5">
        <w:rPr>
          <w:sz w:val="23"/>
          <w:szCs w:val="23"/>
        </w:rPr>
        <w:t xml:space="preserve">Komisja pozytywnie jednogłośnie zaopiniowała powyższy projekt uchwały. </w:t>
      </w:r>
    </w:p>
    <w:p w14:paraId="266E59DA" w14:textId="11AA6CC0" w:rsidR="00E56236" w:rsidRPr="00A41EA5" w:rsidRDefault="00E56236" w:rsidP="00A41EA5">
      <w:pPr>
        <w:spacing w:before="120" w:line="276" w:lineRule="auto"/>
        <w:jc w:val="both"/>
        <w:rPr>
          <w:b/>
          <w:bCs/>
          <w:sz w:val="23"/>
          <w:szCs w:val="23"/>
        </w:rPr>
      </w:pPr>
      <w:r w:rsidRPr="00A41EA5">
        <w:rPr>
          <w:b/>
          <w:bCs/>
          <w:sz w:val="23"/>
          <w:szCs w:val="23"/>
        </w:rPr>
        <w:t xml:space="preserve">Ad. </w:t>
      </w:r>
      <w:r w:rsidR="00987657" w:rsidRPr="00A41EA5">
        <w:rPr>
          <w:b/>
          <w:bCs/>
          <w:sz w:val="23"/>
          <w:szCs w:val="23"/>
        </w:rPr>
        <w:t>9</w:t>
      </w:r>
      <w:r w:rsidRPr="00A41EA5">
        <w:rPr>
          <w:b/>
          <w:bCs/>
          <w:sz w:val="23"/>
          <w:szCs w:val="23"/>
        </w:rPr>
        <w:t>. Rozpatrzenie i zaopiniowanie projektu i Uchwały Rady Powiatu w Tomaszowie Maz. w sprawie przyjęcia planu dofinansowania form doskonalenia zawodowego nauczycieli na 2023 r. ustalenia maksymalnej wysokości dofinansowania opłat pobieranych przez uczelnie oraz specjalności i formy kształcenia nauczycieli, na które dofinansowanie może być przyznane</w:t>
      </w:r>
    </w:p>
    <w:p w14:paraId="717A867F" w14:textId="1F891F3B" w:rsidR="00B91A2C" w:rsidRPr="00A41EA5" w:rsidRDefault="00B91A2C" w:rsidP="00A41EA5">
      <w:pPr>
        <w:spacing w:before="120" w:line="276" w:lineRule="auto"/>
        <w:jc w:val="both"/>
        <w:rPr>
          <w:sz w:val="23"/>
          <w:szCs w:val="23"/>
        </w:rPr>
      </w:pPr>
      <w:r w:rsidRPr="00A41EA5">
        <w:rPr>
          <w:sz w:val="23"/>
          <w:szCs w:val="23"/>
          <w:u w:val="single"/>
        </w:rPr>
        <w:t>Naczelnik Wydziału Oświaty i Sportu – Beata Stańczyk</w:t>
      </w:r>
      <w:r w:rsidRPr="00A41EA5">
        <w:rPr>
          <w:sz w:val="23"/>
          <w:szCs w:val="23"/>
        </w:rPr>
        <w:t xml:space="preserve"> –</w:t>
      </w:r>
      <w:r w:rsidR="00B34C54" w:rsidRPr="00A41EA5">
        <w:rPr>
          <w:sz w:val="23"/>
          <w:szCs w:val="23"/>
        </w:rPr>
        <w:t xml:space="preserve"> </w:t>
      </w:r>
      <w:r w:rsidR="0011459E" w:rsidRPr="00A41EA5">
        <w:rPr>
          <w:sz w:val="23"/>
          <w:szCs w:val="23"/>
        </w:rPr>
        <w:t>organ prowadzący szkoły opracowuje na dany rok kalendarzowy plan dofinansowania form doskonalenia zawodowego. W budżetach organó</w:t>
      </w:r>
      <w:r w:rsidR="007668D7" w:rsidRPr="00A41EA5">
        <w:rPr>
          <w:sz w:val="23"/>
          <w:szCs w:val="23"/>
        </w:rPr>
        <w:t>w</w:t>
      </w:r>
      <w:r w:rsidR="0011459E" w:rsidRPr="00A41EA5">
        <w:rPr>
          <w:sz w:val="23"/>
          <w:szCs w:val="23"/>
        </w:rPr>
        <w:t xml:space="preserve"> prowadzących szkoły wyodrębnia </w:t>
      </w:r>
      <w:r w:rsidR="007668D7" w:rsidRPr="00A41EA5">
        <w:rPr>
          <w:sz w:val="23"/>
          <w:szCs w:val="23"/>
        </w:rPr>
        <w:t>si</w:t>
      </w:r>
      <w:r w:rsidR="0011459E" w:rsidRPr="00A41EA5">
        <w:rPr>
          <w:sz w:val="23"/>
          <w:szCs w:val="23"/>
        </w:rPr>
        <w:t>ę środki na dofinansowanie doskonalenia zawodowego nauczycieli z uwzględnieniem szkoleń branżowych w wysokości 0,8% planowanych rocznych środków przeznaczonych na wynagrodzenia osobowe nauczycieli. Jest to kwota 255.467</w:t>
      </w:r>
      <w:r w:rsidR="00A41EA5">
        <w:rPr>
          <w:sz w:val="23"/>
          <w:szCs w:val="23"/>
        </w:rPr>
        <w:t> </w:t>
      </w:r>
      <w:r w:rsidR="0011459E" w:rsidRPr="00A41EA5">
        <w:rPr>
          <w:sz w:val="23"/>
          <w:szCs w:val="23"/>
        </w:rPr>
        <w:t>zł które to w budżecie są zapisane.</w:t>
      </w:r>
      <w:r w:rsidR="007668D7" w:rsidRPr="00A41EA5">
        <w:rPr>
          <w:sz w:val="23"/>
          <w:szCs w:val="23"/>
        </w:rPr>
        <w:t xml:space="preserve"> Projekt uchwały został pozytywnie zaopiniowany przez związki zawodowe. Plan dofinansowania form doskonalenia zawodowego uwzględnia wnioski dyrektorów szkół stopień realizacji harmonogramu szkoleń branżowych wyniki egzaminów zewnętrznych, podstawowe kierunki realizacji polityki oświatowej państwa. Organ prowadzący w</w:t>
      </w:r>
      <w:r w:rsidR="00A41EA5">
        <w:rPr>
          <w:sz w:val="23"/>
          <w:szCs w:val="23"/>
        </w:rPr>
        <w:t> </w:t>
      </w:r>
      <w:r w:rsidR="007668D7" w:rsidRPr="00A41EA5">
        <w:rPr>
          <w:sz w:val="23"/>
          <w:szCs w:val="23"/>
        </w:rPr>
        <w:t>porozumieniu z dyrektorami ustalił maksymalną kwotę dofinansowania jak również formy i</w:t>
      </w:r>
      <w:r w:rsidR="00A41EA5">
        <w:rPr>
          <w:sz w:val="23"/>
          <w:szCs w:val="23"/>
        </w:rPr>
        <w:t> </w:t>
      </w:r>
      <w:r w:rsidR="007668D7" w:rsidRPr="00A41EA5">
        <w:rPr>
          <w:sz w:val="23"/>
          <w:szCs w:val="23"/>
        </w:rPr>
        <w:t>specjalności kształcenia. Ta kwota została us</w:t>
      </w:r>
      <w:r w:rsidR="00061B56" w:rsidRPr="00A41EA5">
        <w:rPr>
          <w:sz w:val="23"/>
          <w:szCs w:val="23"/>
        </w:rPr>
        <w:t>t</w:t>
      </w:r>
      <w:r w:rsidR="007668D7" w:rsidRPr="00A41EA5">
        <w:rPr>
          <w:sz w:val="23"/>
          <w:szCs w:val="23"/>
        </w:rPr>
        <w:t xml:space="preserve">anowiona na 1500 zł za semestr. </w:t>
      </w:r>
    </w:p>
    <w:p w14:paraId="35F162DF" w14:textId="348DAA58" w:rsidR="00061B56" w:rsidRPr="00A41EA5" w:rsidRDefault="00061B56" w:rsidP="00A41EA5">
      <w:pPr>
        <w:spacing w:before="120" w:line="276" w:lineRule="auto"/>
        <w:jc w:val="both"/>
        <w:rPr>
          <w:sz w:val="23"/>
          <w:szCs w:val="23"/>
        </w:rPr>
      </w:pPr>
      <w:r w:rsidRPr="00A41EA5">
        <w:rPr>
          <w:sz w:val="23"/>
          <w:szCs w:val="23"/>
          <w:u w:val="single"/>
        </w:rPr>
        <w:t xml:space="preserve">Przewodniczący Piotr </w:t>
      </w:r>
      <w:proofErr w:type="spellStart"/>
      <w:r w:rsidRPr="00A41EA5">
        <w:rPr>
          <w:sz w:val="23"/>
          <w:szCs w:val="23"/>
          <w:u w:val="single"/>
        </w:rPr>
        <w:t>Kagankiewicz</w:t>
      </w:r>
      <w:proofErr w:type="spellEnd"/>
      <w:r w:rsidRPr="00A41EA5">
        <w:rPr>
          <w:sz w:val="23"/>
          <w:szCs w:val="23"/>
        </w:rPr>
        <w:t xml:space="preserve"> – otworzył dyskusję nad przedstawionym projektem uchwały.</w:t>
      </w:r>
    </w:p>
    <w:p w14:paraId="136D81D4" w14:textId="2ECA916B" w:rsidR="00061B56" w:rsidRPr="00A41EA5" w:rsidRDefault="00061B56" w:rsidP="00A41EA5">
      <w:pPr>
        <w:spacing w:before="120" w:line="276" w:lineRule="auto"/>
        <w:jc w:val="both"/>
        <w:rPr>
          <w:sz w:val="23"/>
          <w:szCs w:val="23"/>
        </w:rPr>
      </w:pPr>
      <w:r w:rsidRPr="00A41EA5">
        <w:rPr>
          <w:sz w:val="23"/>
          <w:szCs w:val="23"/>
        </w:rPr>
        <w:t>Pytań i uwag nie zgłoszono.</w:t>
      </w:r>
    </w:p>
    <w:p w14:paraId="4AB9C11B" w14:textId="22AD34A7" w:rsidR="00782770" w:rsidRPr="00A41EA5" w:rsidRDefault="00782770" w:rsidP="00A41EA5">
      <w:pPr>
        <w:spacing w:before="120" w:line="276" w:lineRule="auto"/>
        <w:jc w:val="both"/>
        <w:rPr>
          <w:sz w:val="23"/>
          <w:szCs w:val="23"/>
        </w:rPr>
      </w:pPr>
      <w:r w:rsidRPr="00A41EA5">
        <w:rPr>
          <w:sz w:val="23"/>
          <w:szCs w:val="23"/>
          <w:u w:val="single"/>
        </w:rPr>
        <w:lastRenderedPageBreak/>
        <w:t xml:space="preserve">Przewodniczący Piotr </w:t>
      </w:r>
      <w:proofErr w:type="spellStart"/>
      <w:r w:rsidRPr="00A41EA5">
        <w:rPr>
          <w:sz w:val="23"/>
          <w:szCs w:val="23"/>
          <w:u w:val="single"/>
        </w:rPr>
        <w:t>Kagankiewicz</w:t>
      </w:r>
      <w:proofErr w:type="spellEnd"/>
      <w:r w:rsidRPr="00A41EA5">
        <w:rPr>
          <w:sz w:val="23"/>
          <w:szCs w:val="23"/>
        </w:rPr>
        <w:t xml:space="preserve"> – poddał pod głosowanie przedłożony projekt uchwały.</w:t>
      </w:r>
    </w:p>
    <w:p w14:paraId="69C9A0FD" w14:textId="0B4E5FB8" w:rsidR="00782770" w:rsidRPr="00A41EA5" w:rsidRDefault="00782770" w:rsidP="00A41EA5">
      <w:pPr>
        <w:spacing w:before="120" w:line="276" w:lineRule="auto"/>
        <w:jc w:val="both"/>
        <w:rPr>
          <w:rFonts w:eastAsia="Times New Roman"/>
          <w:color w:val="000000"/>
          <w:sz w:val="23"/>
          <w:szCs w:val="23"/>
        </w:rPr>
      </w:pPr>
      <w:r w:rsidRPr="00A41EA5">
        <w:rPr>
          <w:sz w:val="23"/>
          <w:szCs w:val="23"/>
        </w:rPr>
        <w:t xml:space="preserve">Komisja pozytywnie </w:t>
      </w:r>
      <w:r w:rsidR="00826ED2" w:rsidRPr="00A41EA5">
        <w:rPr>
          <w:sz w:val="23"/>
          <w:szCs w:val="23"/>
        </w:rPr>
        <w:t xml:space="preserve">jednogłośnie </w:t>
      </w:r>
      <w:r w:rsidRPr="00A41EA5">
        <w:rPr>
          <w:sz w:val="23"/>
          <w:szCs w:val="23"/>
        </w:rPr>
        <w:t xml:space="preserve">zaopiniowała przedstawiony projekt uchwały. </w:t>
      </w:r>
    </w:p>
    <w:p w14:paraId="02772C8F" w14:textId="405B8281" w:rsidR="00B91A2C" w:rsidRPr="00A41EA5" w:rsidRDefault="00E56236" w:rsidP="00A41EA5">
      <w:pPr>
        <w:spacing w:before="120" w:line="276" w:lineRule="auto"/>
        <w:jc w:val="both"/>
        <w:rPr>
          <w:b/>
          <w:bCs/>
          <w:sz w:val="23"/>
          <w:szCs w:val="23"/>
        </w:rPr>
      </w:pPr>
      <w:r w:rsidRPr="00A41EA5">
        <w:rPr>
          <w:b/>
          <w:bCs/>
          <w:sz w:val="23"/>
          <w:szCs w:val="23"/>
        </w:rPr>
        <w:t xml:space="preserve">Ad. </w:t>
      </w:r>
      <w:r w:rsidR="00987657" w:rsidRPr="00A41EA5">
        <w:rPr>
          <w:b/>
          <w:bCs/>
          <w:sz w:val="23"/>
          <w:szCs w:val="23"/>
        </w:rPr>
        <w:t>10</w:t>
      </w:r>
      <w:r w:rsidRPr="00A41EA5">
        <w:rPr>
          <w:b/>
          <w:bCs/>
          <w:sz w:val="23"/>
          <w:szCs w:val="23"/>
        </w:rPr>
        <w:t>. Sprawozdanie z wysokości średnich wynagrodzeń nauczycieli w szkołach prowadzonych przez jednostkę samorządu terytorialnego za 2022r.</w:t>
      </w:r>
    </w:p>
    <w:p w14:paraId="05306968" w14:textId="28359C8D" w:rsidR="005B0565" w:rsidRPr="00A41EA5" w:rsidRDefault="00B91A2C" w:rsidP="00A41EA5">
      <w:pPr>
        <w:spacing w:before="120" w:line="276" w:lineRule="auto"/>
        <w:jc w:val="both"/>
        <w:rPr>
          <w:sz w:val="23"/>
          <w:szCs w:val="23"/>
        </w:rPr>
      </w:pPr>
      <w:r w:rsidRPr="00A41EA5">
        <w:rPr>
          <w:sz w:val="23"/>
          <w:szCs w:val="23"/>
          <w:u w:val="single"/>
        </w:rPr>
        <w:t>Naczelnik Wydziału Oświaty i Sportu – Beata</w:t>
      </w:r>
      <w:r w:rsidR="005268DF" w:rsidRPr="00A41EA5">
        <w:rPr>
          <w:sz w:val="23"/>
          <w:szCs w:val="23"/>
          <w:u w:val="single"/>
        </w:rPr>
        <w:t xml:space="preserve"> </w:t>
      </w:r>
      <w:r w:rsidRPr="00A41EA5">
        <w:rPr>
          <w:sz w:val="23"/>
          <w:szCs w:val="23"/>
          <w:u w:val="single"/>
        </w:rPr>
        <w:t>Stańczyk</w:t>
      </w:r>
      <w:r w:rsidRPr="00A41EA5">
        <w:rPr>
          <w:sz w:val="23"/>
          <w:szCs w:val="23"/>
        </w:rPr>
        <w:t xml:space="preserve"> – </w:t>
      </w:r>
      <w:r w:rsidR="00826ED2" w:rsidRPr="00A41EA5">
        <w:rPr>
          <w:sz w:val="23"/>
          <w:szCs w:val="23"/>
        </w:rPr>
        <w:t xml:space="preserve">w terminie do dnia 20 stycznia każdego roku organ prowadzący szkoły będący jednostką samorządu terytorialnego przeprowadza </w:t>
      </w:r>
      <w:r w:rsidR="00743D2F" w:rsidRPr="00A41EA5">
        <w:rPr>
          <w:sz w:val="23"/>
          <w:szCs w:val="23"/>
        </w:rPr>
        <w:t xml:space="preserve">analizę </w:t>
      </w:r>
      <w:r w:rsidR="00826ED2" w:rsidRPr="00A41EA5">
        <w:rPr>
          <w:sz w:val="23"/>
          <w:szCs w:val="23"/>
        </w:rPr>
        <w:t>poniesionych w poprzednim roku kalendarzowym wydatków na wynagrodzenia nauczycieli w</w:t>
      </w:r>
      <w:r w:rsidR="00A41EA5">
        <w:rPr>
          <w:sz w:val="23"/>
          <w:szCs w:val="23"/>
        </w:rPr>
        <w:t> </w:t>
      </w:r>
      <w:r w:rsidR="00826ED2" w:rsidRPr="00A41EA5">
        <w:rPr>
          <w:sz w:val="23"/>
          <w:szCs w:val="23"/>
        </w:rPr>
        <w:t>odniesieniu do wysokości średnich wynagrodzeń oraz średniorocznej struktury zatrudnienia nauczycieli początkujących</w:t>
      </w:r>
      <w:r w:rsidR="00D27A3F" w:rsidRPr="00A41EA5">
        <w:rPr>
          <w:sz w:val="23"/>
          <w:szCs w:val="23"/>
        </w:rPr>
        <w:t>,</w:t>
      </w:r>
      <w:r w:rsidR="00826ED2" w:rsidRPr="00A41EA5">
        <w:rPr>
          <w:sz w:val="23"/>
          <w:szCs w:val="23"/>
        </w:rPr>
        <w:t xml:space="preserve"> mianowanych i dyplomowanych. Po przeprowadzeniu tej analizy wyszły w</w:t>
      </w:r>
      <w:r w:rsidR="00D27A3F" w:rsidRPr="00A41EA5">
        <w:rPr>
          <w:sz w:val="23"/>
          <w:szCs w:val="23"/>
        </w:rPr>
        <w:t>y</w:t>
      </w:r>
      <w:r w:rsidR="00826ED2" w:rsidRPr="00A41EA5">
        <w:rPr>
          <w:sz w:val="23"/>
          <w:szCs w:val="23"/>
        </w:rPr>
        <w:t>niki dodatnie</w:t>
      </w:r>
      <w:r w:rsidR="00D27A3F" w:rsidRPr="00A41EA5">
        <w:rPr>
          <w:sz w:val="23"/>
          <w:szCs w:val="23"/>
        </w:rPr>
        <w:t xml:space="preserve"> zarówno jeśli chodzi o nauczycieli początkujących, mianowanych i</w:t>
      </w:r>
      <w:r w:rsidR="00A41EA5">
        <w:rPr>
          <w:sz w:val="23"/>
          <w:szCs w:val="23"/>
        </w:rPr>
        <w:t> </w:t>
      </w:r>
      <w:r w:rsidR="00D27A3F" w:rsidRPr="00A41EA5">
        <w:rPr>
          <w:sz w:val="23"/>
          <w:szCs w:val="23"/>
        </w:rPr>
        <w:t>dyplomowanych.</w:t>
      </w:r>
      <w:r w:rsidR="00826ED2" w:rsidRPr="00A41EA5">
        <w:rPr>
          <w:sz w:val="23"/>
          <w:szCs w:val="23"/>
        </w:rPr>
        <w:t xml:space="preserve"> </w:t>
      </w:r>
      <w:r w:rsidR="00D27A3F" w:rsidRPr="00A41EA5">
        <w:rPr>
          <w:sz w:val="23"/>
          <w:szCs w:val="23"/>
        </w:rPr>
        <w:t>W terminie do 10</w:t>
      </w:r>
      <w:r w:rsidR="008208E7" w:rsidRPr="00A41EA5">
        <w:rPr>
          <w:sz w:val="23"/>
          <w:szCs w:val="23"/>
        </w:rPr>
        <w:t> </w:t>
      </w:r>
      <w:r w:rsidR="00D27A3F" w:rsidRPr="00A41EA5">
        <w:rPr>
          <w:sz w:val="23"/>
          <w:szCs w:val="23"/>
        </w:rPr>
        <w:t xml:space="preserve">lutego należy przedstawić radzie powiatu, RIO, związkom zawodowym, </w:t>
      </w:r>
      <w:r w:rsidR="002F6032" w:rsidRPr="00A41EA5">
        <w:rPr>
          <w:sz w:val="23"/>
          <w:szCs w:val="23"/>
        </w:rPr>
        <w:t>dyrektorom szkół sprawozdania z wysokości średnich wynagrodzeń nauczycieli w</w:t>
      </w:r>
      <w:r w:rsidR="00A41EA5">
        <w:rPr>
          <w:sz w:val="23"/>
          <w:szCs w:val="23"/>
        </w:rPr>
        <w:t> </w:t>
      </w:r>
      <w:r w:rsidR="002F6032" w:rsidRPr="00A41EA5">
        <w:rPr>
          <w:sz w:val="23"/>
          <w:szCs w:val="23"/>
        </w:rPr>
        <w:t>szkołach prowadzonych przez powiat tomaszowski. Zgodnie z zapisami karty nauczyciela nauczyciel dyplomowany powinien otrzymać wynagrodze</w:t>
      </w:r>
      <w:r w:rsidR="005B0565" w:rsidRPr="00A41EA5">
        <w:rPr>
          <w:sz w:val="23"/>
          <w:szCs w:val="23"/>
        </w:rPr>
        <w:t>n</w:t>
      </w:r>
      <w:r w:rsidR="002F6032" w:rsidRPr="00A41EA5">
        <w:rPr>
          <w:sz w:val="23"/>
          <w:szCs w:val="23"/>
        </w:rPr>
        <w:t>ie w wysokości 184% kwoty bazowej  ustalonej na rok 2022</w:t>
      </w:r>
      <w:r w:rsidR="006224E5" w:rsidRPr="00A41EA5">
        <w:rPr>
          <w:sz w:val="23"/>
          <w:szCs w:val="23"/>
        </w:rPr>
        <w:t>, n</w:t>
      </w:r>
      <w:r w:rsidR="002F6032" w:rsidRPr="00A41EA5">
        <w:rPr>
          <w:sz w:val="23"/>
          <w:szCs w:val="23"/>
        </w:rPr>
        <w:t xml:space="preserve">auczyciel mianowany </w:t>
      </w:r>
      <w:r w:rsidR="006224E5" w:rsidRPr="00A41EA5">
        <w:rPr>
          <w:sz w:val="23"/>
          <w:szCs w:val="23"/>
        </w:rPr>
        <w:t>-</w:t>
      </w:r>
      <w:r w:rsidR="002F6032" w:rsidRPr="00A41EA5">
        <w:rPr>
          <w:sz w:val="23"/>
          <w:szCs w:val="23"/>
        </w:rPr>
        <w:t xml:space="preserve">144%, </w:t>
      </w:r>
      <w:r w:rsidR="00743D2F" w:rsidRPr="00A41EA5">
        <w:rPr>
          <w:sz w:val="23"/>
          <w:szCs w:val="23"/>
        </w:rPr>
        <w:t xml:space="preserve">a </w:t>
      </w:r>
      <w:r w:rsidR="002F6032" w:rsidRPr="00A41EA5">
        <w:rPr>
          <w:sz w:val="23"/>
          <w:szCs w:val="23"/>
        </w:rPr>
        <w:t xml:space="preserve">nauczyciel początkujący </w:t>
      </w:r>
      <w:r w:rsidR="006224E5" w:rsidRPr="00A41EA5">
        <w:rPr>
          <w:sz w:val="23"/>
          <w:szCs w:val="23"/>
        </w:rPr>
        <w:t xml:space="preserve">- </w:t>
      </w:r>
      <w:r w:rsidR="002F6032" w:rsidRPr="00A41EA5">
        <w:rPr>
          <w:sz w:val="23"/>
          <w:szCs w:val="23"/>
        </w:rPr>
        <w:t>120%</w:t>
      </w:r>
      <w:r w:rsidR="005B0565" w:rsidRPr="00A41EA5">
        <w:rPr>
          <w:sz w:val="23"/>
          <w:szCs w:val="23"/>
        </w:rPr>
        <w:t xml:space="preserve">. </w:t>
      </w:r>
      <w:r w:rsidR="006224E5" w:rsidRPr="00A41EA5">
        <w:rPr>
          <w:sz w:val="23"/>
          <w:szCs w:val="23"/>
        </w:rPr>
        <w:t xml:space="preserve">Kwota </w:t>
      </w:r>
      <w:r w:rsidR="006224E5" w:rsidRPr="00A41EA5">
        <w:rPr>
          <w:sz w:val="23"/>
          <w:szCs w:val="23"/>
        </w:rPr>
        <w:t>bazowa</w:t>
      </w:r>
      <w:r w:rsidR="006224E5" w:rsidRPr="00A41EA5">
        <w:rPr>
          <w:sz w:val="23"/>
          <w:szCs w:val="23"/>
        </w:rPr>
        <w:t xml:space="preserve"> wynosiła 3537,80</w:t>
      </w:r>
      <w:r w:rsidR="006224E5" w:rsidRPr="00A41EA5">
        <w:rPr>
          <w:sz w:val="23"/>
          <w:szCs w:val="23"/>
        </w:rPr>
        <w:t> </w:t>
      </w:r>
      <w:r w:rsidR="006224E5" w:rsidRPr="00A41EA5">
        <w:rPr>
          <w:sz w:val="23"/>
          <w:szCs w:val="23"/>
        </w:rPr>
        <w:t xml:space="preserve">zł. </w:t>
      </w:r>
      <w:r w:rsidR="005B0565" w:rsidRPr="00A41EA5">
        <w:rPr>
          <w:sz w:val="23"/>
          <w:szCs w:val="23"/>
        </w:rPr>
        <w:t>Poinformowała, że nie ma potrzeby płacenia dodatku uzupełniającego</w:t>
      </w:r>
      <w:r w:rsidR="00743D2F" w:rsidRPr="00A41EA5">
        <w:rPr>
          <w:sz w:val="23"/>
          <w:szCs w:val="23"/>
        </w:rPr>
        <w:t>, gdyż nauczyciele zarobili więcej i w większości przypadkó</w:t>
      </w:r>
      <w:r w:rsidR="00B3501A" w:rsidRPr="00A41EA5">
        <w:rPr>
          <w:sz w:val="23"/>
          <w:szCs w:val="23"/>
        </w:rPr>
        <w:t>w</w:t>
      </w:r>
      <w:r w:rsidR="00A55F34" w:rsidRPr="00A41EA5">
        <w:rPr>
          <w:sz w:val="23"/>
          <w:szCs w:val="23"/>
        </w:rPr>
        <w:t xml:space="preserve"> ma </w:t>
      </w:r>
      <w:r w:rsidR="001E3BF8" w:rsidRPr="00A41EA5">
        <w:rPr>
          <w:sz w:val="23"/>
          <w:szCs w:val="23"/>
        </w:rPr>
        <w:t>1,5 etatu.</w:t>
      </w:r>
    </w:p>
    <w:p w14:paraId="42B0FE5E" w14:textId="55D1033B" w:rsidR="008208E7" w:rsidRPr="00A41EA5" w:rsidRDefault="005B0565" w:rsidP="00A41EA5">
      <w:pPr>
        <w:spacing w:before="120" w:line="276" w:lineRule="auto"/>
        <w:jc w:val="both"/>
        <w:rPr>
          <w:sz w:val="23"/>
          <w:szCs w:val="23"/>
        </w:rPr>
      </w:pPr>
      <w:r w:rsidRPr="00A41EA5">
        <w:rPr>
          <w:sz w:val="23"/>
          <w:szCs w:val="23"/>
          <w:u w:val="single"/>
        </w:rPr>
        <w:t>Radna Wacława Bąk</w:t>
      </w:r>
      <w:r w:rsidRPr="00A41EA5">
        <w:rPr>
          <w:sz w:val="23"/>
          <w:szCs w:val="23"/>
        </w:rPr>
        <w:t xml:space="preserve"> – </w:t>
      </w:r>
      <w:r w:rsidR="00A55F34" w:rsidRPr="00A41EA5">
        <w:rPr>
          <w:sz w:val="23"/>
          <w:szCs w:val="23"/>
        </w:rPr>
        <w:t xml:space="preserve">zwróciła uwagę, że najlepiej byłoby żeby nauczyciel otrzymywał satysfakcjonujące wynagrodzenie za </w:t>
      </w:r>
      <w:r w:rsidR="00AA36BC" w:rsidRPr="00A41EA5">
        <w:rPr>
          <w:sz w:val="23"/>
          <w:szCs w:val="23"/>
        </w:rPr>
        <w:t xml:space="preserve">1 </w:t>
      </w:r>
      <w:r w:rsidR="00A55F34" w:rsidRPr="00A41EA5">
        <w:rPr>
          <w:sz w:val="23"/>
          <w:szCs w:val="23"/>
        </w:rPr>
        <w:t xml:space="preserve">etat. </w:t>
      </w:r>
    </w:p>
    <w:p w14:paraId="44D71DA9" w14:textId="6A137AE9" w:rsidR="00E56236" w:rsidRPr="00A41EA5" w:rsidRDefault="00E56236" w:rsidP="00A41EA5">
      <w:pPr>
        <w:spacing w:before="120" w:line="276" w:lineRule="auto"/>
        <w:jc w:val="both"/>
        <w:rPr>
          <w:rFonts w:eastAsia="Times New Roman"/>
          <w:color w:val="000000"/>
          <w:sz w:val="23"/>
          <w:szCs w:val="23"/>
        </w:rPr>
      </w:pPr>
      <w:r w:rsidRPr="00A41EA5">
        <w:rPr>
          <w:b/>
          <w:bCs/>
          <w:sz w:val="23"/>
          <w:szCs w:val="23"/>
        </w:rPr>
        <w:t xml:space="preserve">Ad. </w:t>
      </w:r>
      <w:r w:rsidR="00987657" w:rsidRPr="00A41EA5">
        <w:rPr>
          <w:b/>
          <w:bCs/>
          <w:sz w:val="23"/>
          <w:szCs w:val="23"/>
        </w:rPr>
        <w:t>11</w:t>
      </w:r>
      <w:r w:rsidRPr="00A41EA5">
        <w:rPr>
          <w:b/>
          <w:bCs/>
          <w:sz w:val="23"/>
          <w:szCs w:val="23"/>
        </w:rPr>
        <w:t>. Przyjęcie planu pracy komisji na 2023 rok</w:t>
      </w:r>
    </w:p>
    <w:p w14:paraId="50BD3718" w14:textId="78C515C1" w:rsidR="003B4FD6" w:rsidRPr="00A41EA5" w:rsidRDefault="00B91A2C" w:rsidP="00A41EA5">
      <w:pPr>
        <w:spacing w:before="120" w:line="276" w:lineRule="auto"/>
        <w:jc w:val="both"/>
        <w:rPr>
          <w:rFonts w:eastAsia="Times New Roman"/>
          <w:bCs/>
          <w:color w:val="000000"/>
          <w:sz w:val="23"/>
          <w:szCs w:val="23"/>
        </w:rPr>
      </w:pPr>
      <w:r w:rsidRPr="00A41EA5">
        <w:rPr>
          <w:rFonts w:eastAsia="Times New Roman"/>
          <w:bCs/>
          <w:color w:val="000000"/>
          <w:sz w:val="23"/>
          <w:szCs w:val="23"/>
          <w:u w:val="single"/>
        </w:rPr>
        <w:t xml:space="preserve">Przewodniczący Piotr </w:t>
      </w:r>
      <w:proofErr w:type="spellStart"/>
      <w:r w:rsidRPr="00A41EA5">
        <w:rPr>
          <w:rFonts w:eastAsia="Times New Roman"/>
          <w:bCs/>
          <w:color w:val="000000"/>
          <w:sz w:val="23"/>
          <w:szCs w:val="23"/>
          <w:u w:val="single"/>
        </w:rPr>
        <w:t>Kagankiewicz</w:t>
      </w:r>
      <w:proofErr w:type="spellEnd"/>
      <w:r w:rsidRPr="00A41EA5">
        <w:rPr>
          <w:rFonts w:eastAsia="Times New Roman"/>
          <w:bCs/>
          <w:color w:val="000000"/>
          <w:sz w:val="23"/>
          <w:szCs w:val="23"/>
        </w:rPr>
        <w:t xml:space="preserve"> </w:t>
      </w:r>
      <w:r w:rsidR="005B2D96" w:rsidRPr="00A41EA5">
        <w:rPr>
          <w:rFonts w:eastAsia="Times New Roman"/>
          <w:bCs/>
          <w:color w:val="000000"/>
          <w:sz w:val="23"/>
          <w:szCs w:val="23"/>
        </w:rPr>
        <w:t>–</w:t>
      </w:r>
      <w:r w:rsidRPr="00A41EA5">
        <w:rPr>
          <w:rFonts w:eastAsia="Times New Roman"/>
          <w:bCs/>
          <w:color w:val="000000"/>
          <w:sz w:val="23"/>
          <w:szCs w:val="23"/>
        </w:rPr>
        <w:t xml:space="preserve"> </w:t>
      </w:r>
      <w:r w:rsidR="005B2D96" w:rsidRPr="00A41EA5">
        <w:rPr>
          <w:rFonts w:eastAsia="Times New Roman"/>
          <w:bCs/>
          <w:color w:val="000000"/>
          <w:sz w:val="23"/>
          <w:szCs w:val="23"/>
        </w:rPr>
        <w:t>poddał pod głosowanie przyjęcie planu pracy komisji na 2023 rok.</w:t>
      </w:r>
      <w:r w:rsidR="006C6099" w:rsidRPr="00A41EA5">
        <w:rPr>
          <w:rFonts w:eastAsia="Times New Roman"/>
          <w:bCs/>
          <w:color w:val="000000"/>
          <w:sz w:val="23"/>
          <w:szCs w:val="23"/>
        </w:rPr>
        <w:t xml:space="preserve"> </w:t>
      </w:r>
    </w:p>
    <w:p w14:paraId="25E8AAC2" w14:textId="425F31EF" w:rsidR="00826601" w:rsidRPr="00A41EA5" w:rsidRDefault="005B2D96" w:rsidP="00A41EA5">
      <w:pPr>
        <w:spacing w:before="120" w:line="276" w:lineRule="auto"/>
        <w:jc w:val="both"/>
        <w:rPr>
          <w:rFonts w:eastAsia="Times New Roman"/>
          <w:bCs/>
          <w:color w:val="000000"/>
          <w:sz w:val="23"/>
          <w:szCs w:val="23"/>
        </w:rPr>
      </w:pPr>
      <w:r w:rsidRPr="00A41EA5">
        <w:rPr>
          <w:rFonts w:eastAsia="Times New Roman"/>
          <w:bCs/>
          <w:color w:val="000000"/>
          <w:sz w:val="23"/>
          <w:szCs w:val="23"/>
        </w:rPr>
        <w:t xml:space="preserve">Komisja pozytywnie </w:t>
      </w:r>
      <w:r w:rsidR="003216B1" w:rsidRPr="00A41EA5">
        <w:rPr>
          <w:rFonts w:eastAsia="Times New Roman"/>
          <w:bCs/>
          <w:color w:val="000000"/>
          <w:sz w:val="23"/>
          <w:szCs w:val="23"/>
        </w:rPr>
        <w:t xml:space="preserve">jednogłośnie </w:t>
      </w:r>
      <w:r w:rsidRPr="00A41EA5">
        <w:rPr>
          <w:rFonts w:eastAsia="Times New Roman"/>
          <w:bCs/>
          <w:color w:val="000000"/>
          <w:sz w:val="23"/>
          <w:szCs w:val="23"/>
        </w:rPr>
        <w:t xml:space="preserve">zaopiniowała plan pracy komisji na 2023 rok. </w:t>
      </w:r>
    </w:p>
    <w:p w14:paraId="259F4DF5" w14:textId="590B8500" w:rsidR="003B4FD6" w:rsidRPr="00A41EA5" w:rsidRDefault="003B4FD6" w:rsidP="00A41EA5">
      <w:pPr>
        <w:spacing w:before="120" w:line="276" w:lineRule="auto"/>
        <w:jc w:val="both"/>
        <w:rPr>
          <w:rFonts w:eastAsia="Times New Roman"/>
          <w:b/>
          <w:bCs/>
          <w:sz w:val="23"/>
          <w:szCs w:val="23"/>
        </w:rPr>
      </w:pPr>
      <w:r w:rsidRPr="00A41EA5">
        <w:rPr>
          <w:rFonts w:eastAsia="Times New Roman"/>
          <w:b/>
          <w:bCs/>
          <w:sz w:val="23"/>
          <w:szCs w:val="23"/>
        </w:rPr>
        <w:t>Ad. 1</w:t>
      </w:r>
      <w:r w:rsidR="00987657" w:rsidRPr="00A41EA5">
        <w:rPr>
          <w:rFonts w:eastAsia="Times New Roman"/>
          <w:b/>
          <w:bCs/>
          <w:sz w:val="23"/>
          <w:szCs w:val="23"/>
        </w:rPr>
        <w:t>2</w:t>
      </w:r>
      <w:r w:rsidRPr="00A41EA5">
        <w:rPr>
          <w:rFonts w:eastAsia="Times New Roman"/>
          <w:b/>
          <w:bCs/>
          <w:sz w:val="23"/>
          <w:szCs w:val="23"/>
        </w:rPr>
        <w:t>. Wolne wnioski i sprawy różne</w:t>
      </w:r>
    </w:p>
    <w:p w14:paraId="6058CB16" w14:textId="2E6FE64D" w:rsidR="003B4FD6" w:rsidRPr="00A41EA5" w:rsidRDefault="00246414" w:rsidP="00A41EA5">
      <w:pPr>
        <w:spacing w:before="120" w:line="276" w:lineRule="auto"/>
        <w:jc w:val="both"/>
        <w:rPr>
          <w:rFonts w:eastAsia="Times New Roman"/>
          <w:sz w:val="23"/>
          <w:szCs w:val="23"/>
        </w:rPr>
      </w:pPr>
      <w:r w:rsidRPr="00A41EA5">
        <w:rPr>
          <w:rFonts w:eastAsia="Times New Roman"/>
          <w:sz w:val="23"/>
          <w:szCs w:val="23"/>
        </w:rPr>
        <w:t xml:space="preserve">Wolnych wniosków nie zgłoszono. </w:t>
      </w:r>
    </w:p>
    <w:p w14:paraId="4973EC66" w14:textId="3294E39E" w:rsidR="003B4FD6" w:rsidRPr="00A41EA5" w:rsidRDefault="003B4FD6" w:rsidP="00A41EA5">
      <w:pPr>
        <w:spacing w:before="120" w:line="276" w:lineRule="auto"/>
        <w:jc w:val="both"/>
        <w:rPr>
          <w:rFonts w:eastAsia="Times New Roman"/>
          <w:bCs/>
          <w:color w:val="000000"/>
          <w:sz w:val="23"/>
          <w:szCs w:val="23"/>
        </w:rPr>
      </w:pPr>
      <w:r w:rsidRPr="00A41EA5">
        <w:rPr>
          <w:rFonts w:eastAsia="Times New Roman"/>
          <w:b/>
          <w:sz w:val="23"/>
          <w:szCs w:val="23"/>
        </w:rPr>
        <w:t>Ad. 1</w:t>
      </w:r>
      <w:r w:rsidR="00987657" w:rsidRPr="00A41EA5">
        <w:rPr>
          <w:rFonts w:eastAsia="Times New Roman"/>
          <w:b/>
          <w:sz w:val="23"/>
          <w:szCs w:val="23"/>
        </w:rPr>
        <w:t>3</w:t>
      </w:r>
      <w:r w:rsidRPr="00A41EA5">
        <w:rPr>
          <w:rFonts w:eastAsia="Times New Roman"/>
          <w:b/>
          <w:sz w:val="23"/>
          <w:szCs w:val="23"/>
        </w:rPr>
        <w:t>. Zamknięcie posiedzenia komisji</w:t>
      </w:r>
    </w:p>
    <w:p w14:paraId="7F40E3FC" w14:textId="77777777" w:rsidR="003B4FD6" w:rsidRPr="00A41EA5" w:rsidRDefault="003B4FD6" w:rsidP="00A41EA5">
      <w:pPr>
        <w:spacing w:before="120" w:line="276" w:lineRule="auto"/>
        <w:jc w:val="both"/>
        <w:rPr>
          <w:rFonts w:eastAsia="Times New Roman"/>
          <w:sz w:val="23"/>
          <w:szCs w:val="23"/>
        </w:rPr>
      </w:pPr>
      <w:r w:rsidRPr="00A41EA5">
        <w:rPr>
          <w:rFonts w:eastAsia="Times New Roman"/>
          <w:sz w:val="23"/>
          <w:szCs w:val="23"/>
        </w:rPr>
        <w:t xml:space="preserve">W związku z wyczerpaniem porządku obrad Przewodniczący Komisji Budżetu i Planowania Gospodarczego Piotr </w:t>
      </w:r>
      <w:proofErr w:type="spellStart"/>
      <w:r w:rsidRPr="00A41EA5">
        <w:rPr>
          <w:rFonts w:eastAsia="Times New Roman"/>
          <w:sz w:val="23"/>
          <w:szCs w:val="23"/>
        </w:rPr>
        <w:t>Kagankiewicz</w:t>
      </w:r>
      <w:proofErr w:type="spellEnd"/>
      <w:r w:rsidRPr="00A41EA5">
        <w:rPr>
          <w:rFonts w:eastAsia="Times New Roman"/>
          <w:sz w:val="23"/>
          <w:szCs w:val="23"/>
        </w:rPr>
        <w:t xml:space="preserve"> zamknął posiedzenie komisji. </w:t>
      </w:r>
    </w:p>
    <w:p w14:paraId="77774011" w14:textId="77777777" w:rsidR="003B4FD6" w:rsidRPr="00A41EA5" w:rsidRDefault="003B4FD6" w:rsidP="003B4FD6">
      <w:pPr>
        <w:spacing w:before="120" w:line="276" w:lineRule="auto"/>
        <w:jc w:val="both"/>
        <w:rPr>
          <w:rFonts w:eastAsia="Times New Roman"/>
          <w:sz w:val="23"/>
          <w:szCs w:val="23"/>
        </w:rPr>
      </w:pPr>
    </w:p>
    <w:p w14:paraId="34E1C064" w14:textId="77777777" w:rsidR="003B4FD6" w:rsidRPr="00A41EA5" w:rsidRDefault="003B4FD6" w:rsidP="003B4FD6">
      <w:pPr>
        <w:spacing w:before="200" w:line="276" w:lineRule="auto"/>
        <w:contextualSpacing/>
        <w:rPr>
          <w:rFonts w:eastAsia="Times New Roman"/>
          <w:sz w:val="23"/>
          <w:szCs w:val="23"/>
        </w:rPr>
      </w:pPr>
      <w:r w:rsidRPr="00A41EA5">
        <w:rPr>
          <w:noProof/>
          <w:sz w:val="23"/>
          <w:szCs w:val="23"/>
        </w:rPr>
        <mc:AlternateContent>
          <mc:Choice Requires="wps">
            <w:drawing>
              <wp:anchor distT="45720" distB="45720" distL="114300" distR="114300" simplePos="0" relativeHeight="251659264" behindDoc="0" locked="0" layoutInCell="1" allowOverlap="1" wp14:anchorId="123CF271" wp14:editId="472DA58D">
                <wp:simplePos x="0" y="0"/>
                <wp:positionH relativeFrom="column">
                  <wp:posOffset>3138805</wp:posOffset>
                </wp:positionH>
                <wp:positionV relativeFrom="paragraph">
                  <wp:posOffset>264160</wp:posOffset>
                </wp:positionV>
                <wp:extent cx="2712720" cy="830580"/>
                <wp:effectExtent l="0" t="0" r="0" b="7620"/>
                <wp:wrapSquare wrapText="bothSides"/>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830580"/>
                        </a:xfrm>
                        <a:prstGeom prst="rect">
                          <a:avLst/>
                        </a:prstGeom>
                        <a:solidFill>
                          <a:srgbClr val="FFFFFF"/>
                        </a:solidFill>
                        <a:ln w="9525">
                          <a:noFill/>
                          <a:miter lim="800000"/>
                          <a:headEnd/>
                          <a:tailEnd/>
                        </a:ln>
                      </wps:spPr>
                      <wps:txbx>
                        <w:txbxContent>
                          <w:p w14:paraId="6708A876" w14:textId="77777777" w:rsidR="003B4FD6" w:rsidRDefault="003B4FD6" w:rsidP="003B4FD6">
                            <w:pPr>
                              <w:jc w:val="center"/>
                              <w:rPr>
                                <w:sz w:val="22"/>
                                <w:szCs w:val="22"/>
                              </w:rPr>
                            </w:pPr>
                            <w:r>
                              <w:rPr>
                                <w:sz w:val="22"/>
                                <w:szCs w:val="22"/>
                              </w:rPr>
                              <w:t>Przewodniczący Komisji Budżetu i Planowania Gospodarczego</w:t>
                            </w:r>
                          </w:p>
                          <w:p w14:paraId="5233B6FE" w14:textId="77777777" w:rsidR="003B4FD6" w:rsidRDefault="003B4FD6" w:rsidP="003B4FD6">
                            <w:pPr>
                              <w:jc w:val="center"/>
                              <w:rPr>
                                <w:sz w:val="22"/>
                                <w:szCs w:val="22"/>
                              </w:rPr>
                            </w:pPr>
                          </w:p>
                          <w:p w14:paraId="25001F58" w14:textId="77777777" w:rsidR="003B4FD6" w:rsidRDefault="003B4FD6" w:rsidP="003B4FD6">
                            <w:pPr>
                              <w:jc w:val="center"/>
                              <w:rPr>
                                <w:sz w:val="22"/>
                                <w:szCs w:val="22"/>
                              </w:rPr>
                            </w:pPr>
                            <w:r>
                              <w:rPr>
                                <w:sz w:val="22"/>
                                <w:szCs w:val="22"/>
                              </w:rPr>
                              <w:t xml:space="preserve">Piotr </w:t>
                            </w:r>
                            <w:proofErr w:type="spellStart"/>
                            <w:r>
                              <w:rPr>
                                <w:sz w:val="22"/>
                                <w:szCs w:val="22"/>
                              </w:rPr>
                              <w:t>Kagankiewicz</w:t>
                            </w:r>
                            <w:proofErr w:type="spellEnd"/>
                          </w:p>
                          <w:p w14:paraId="10BF2A1F" w14:textId="77777777" w:rsidR="003B4FD6" w:rsidRDefault="003B4FD6" w:rsidP="003B4FD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CF271" id="_x0000_t202" coordsize="21600,21600" o:spt="202" path="m,l,21600r21600,l21600,xe">
                <v:stroke joinstyle="miter"/>
                <v:path gradientshapeok="t" o:connecttype="rect"/>
              </v:shapetype>
              <v:shape id="Pole tekstowe 217" o:spid="_x0000_s1026" type="#_x0000_t202" style="position:absolute;margin-left:247.15pt;margin-top:20.8pt;width:213.6pt;height:6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" stroked="f">
                <v:textbox>
                  <w:txbxContent>
                    <w:p w14:paraId="6708A876" w14:textId="77777777" w:rsidR="003B4FD6" w:rsidRDefault="003B4FD6" w:rsidP="003B4FD6">
                      <w:pPr>
                        <w:jc w:val="center"/>
                        <w:rPr>
                          <w:sz w:val="22"/>
                          <w:szCs w:val="22"/>
                        </w:rPr>
                      </w:pPr>
                      <w:r>
                        <w:rPr>
                          <w:sz w:val="22"/>
                          <w:szCs w:val="22"/>
                        </w:rPr>
                        <w:t>Przewodniczący Komisji Budżetu i Planowania Gospodarczego</w:t>
                      </w:r>
                    </w:p>
                    <w:p w14:paraId="5233B6FE" w14:textId="77777777" w:rsidR="003B4FD6" w:rsidRDefault="003B4FD6" w:rsidP="003B4FD6">
                      <w:pPr>
                        <w:jc w:val="center"/>
                        <w:rPr>
                          <w:sz w:val="22"/>
                          <w:szCs w:val="22"/>
                        </w:rPr>
                      </w:pPr>
                    </w:p>
                    <w:p w14:paraId="25001F58" w14:textId="77777777" w:rsidR="003B4FD6" w:rsidRDefault="003B4FD6" w:rsidP="003B4FD6">
                      <w:pPr>
                        <w:jc w:val="center"/>
                        <w:rPr>
                          <w:sz w:val="22"/>
                          <w:szCs w:val="22"/>
                        </w:rPr>
                      </w:pPr>
                      <w:r>
                        <w:rPr>
                          <w:sz w:val="22"/>
                          <w:szCs w:val="22"/>
                        </w:rPr>
                        <w:t xml:space="preserve">Piotr </w:t>
                      </w:r>
                      <w:proofErr w:type="spellStart"/>
                      <w:r>
                        <w:rPr>
                          <w:sz w:val="22"/>
                          <w:szCs w:val="22"/>
                        </w:rPr>
                        <w:t>Kagankiewicz</w:t>
                      </w:r>
                      <w:proofErr w:type="spellEnd"/>
                    </w:p>
                    <w:p w14:paraId="10BF2A1F" w14:textId="77777777" w:rsidR="003B4FD6" w:rsidRDefault="003B4FD6" w:rsidP="003B4FD6">
                      <w:pPr>
                        <w:jc w:val="center"/>
                      </w:pPr>
                    </w:p>
                  </w:txbxContent>
                </v:textbox>
                <w10:wrap type="square"/>
              </v:shape>
            </w:pict>
          </mc:Fallback>
        </mc:AlternateContent>
      </w:r>
    </w:p>
    <w:p w14:paraId="539E8BAD" w14:textId="77777777" w:rsidR="003B4FD6" w:rsidRPr="00A41EA5" w:rsidRDefault="003B4FD6" w:rsidP="003B4FD6">
      <w:pPr>
        <w:rPr>
          <w:sz w:val="23"/>
          <w:szCs w:val="23"/>
        </w:rPr>
      </w:pPr>
    </w:p>
    <w:p w14:paraId="04615367" w14:textId="77777777" w:rsidR="003B4FD6" w:rsidRPr="00A41EA5" w:rsidRDefault="003B4FD6" w:rsidP="003B4FD6">
      <w:pPr>
        <w:rPr>
          <w:sz w:val="23"/>
          <w:szCs w:val="23"/>
        </w:rPr>
      </w:pPr>
      <w:r w:rsidRPr="00A41EA5">
        <w:rPr>
          <w:sz w:val="23"/>
          <w:szCs w:val="23"/>
        </w:rPr>
        <w:t>Protokołowała</w:t>
      </w:r>
    </w:p>
    <w:p w14:paraId="24C94AF2" w14:textId="77777777" w:rsidR="003B4FD6" w:rsidRPr="00A41EA5" w:rsidRDefault="003B4FD6" w:rsidP="003B4FD6">
      <w:pPr>
        <w:rPr>
          <w:sz w:val="23"/>
          <w:szCs w:val="23"/>
        </w:rPr>
      </w:pPr>
      <w:r w:rsidRPr="00A41EA5">
        <w:rPr>
          <w:sz w:val="23"/>
          <w:szCs w:val="23"/>
        </w:rPr>
        <w:t>Ewelina Piechna</w:t>
      </w:r>
    </w:p>
    <w:p w14:paraId="594CE60D" w14:textId="77777777" w:rsidR="003B4FD6" w:rsidRPr="00A41EA5" w:rsidRDefault="003B4FD6" w:rsidP="003B4FD6">
      <w:pPr>
        <w:rPr>
          <w:sz w:val="23"/>
          <w:szCs w:val="23"/>
        </w:rPr>
      </w:pPr>
    </w:p>
    <w:p w14:paraId="76226D24" w14:textId="77777777" w:rsidR="003B4FD6" w:rsidRPr="00A41EA5" w:rsidRDefault="003B4FD6" w:rsidP="003B4FD6">
      <w:pPr>
        <w:rPr>
          <w:sz w:val="23"/>
          <w:szCs w:val="23"/>
        </w:rPr>
      </w:pPr>
    </w:p>
    <w:p w14:paraId="21C1F7EA" w14:textId="77777777" w:rsidR="003B4FD6" w:rsidRPr="00A41EA5" w:rsidRDefault="003B4FD6" w:rsidP="003B4FD6">
      <w:pPr>
        <w:rPr>
          <w:rFonts w:eastAsia="Times New Roman"/>
          <w:sz w:val="23"/>
          <w:szCs w:val="23"/>
        </w:rPr>
      </w:pPr>
    </w:p>
    <w:p w14:paraId="673C2910" w14:textId="0596DE87" w:rsidR="006010EC" w:rsidRDefault="006010EC"/>
    <w:sectPr w:rsidR="00601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D6"/>
    <w:rsid w:val="00011EC5"/>
    <w:rsid w:val="00061B56"/>
    <w:rsid w:val="000A13D2"/>
    <w:rsid w:val="000B09AD"/>
    <w:rsid w:val="0011459E"/>
    <w:rsid w:val="001E3BF8"/>
    <w:rsid w:val="00246414"/>
    <w:rsid w:val="002B34D6"/>
    <w:rsid w:val="002E3F54"/>
    <w:rsid w:val="002F6032"/>
    <w:rsid w:val="003075CA"/>
    <w:rsid w:val="003216B1"/>
    <w:rsid w:val="003B4FD6"/>
    <w:rsid w:val="003F3F49"/>
    <w:rsid w:val="003F5882"/>
    <w:rsid w:val="004374BB"/>
    <w:rsid w:val="005268DF"/>
    <w:rsid w:val="005B0565"/>
    <w:rsid w:val="005B2D96"/>
    <w:rsid w:val="005D0960"/>
    <w:rsid w:val="006010EC"/>
    <w:rsid w:val="006224E5"/>
    <w:rsid w:val="00632387"/>
    <w:rsid w:val="00635AC3"/>
    <w:rsid w:val="006C6099"/>
    <w:rsid w:val="007170E9"/>
    <w:rsid w:val="00743D2F"/>
    <w:rsid w:val="007548C2"/>
    <w:rsid w:val="007668D7"/>
    <w:rsid w:val="00782770"/>
    <w:rsid w:val="0078690B"/>
    <w:rsid w:val="008208E7"/>
    <w:rsid w:val="00826601"/>
    <w:rsid w:val="00826ED2"/>
    <w:rsid w:val="00923217"/>
    <w:rsid w:val="00973958"/>
    <w:rsid w:val="00986E69"/>
    <w:rsid w:val="00987657"/>
    <w:rsid w:val="00992016"/>
    <w:rsid w:val="00A41EA5"/>
    <w:rsid w:val="00A50AC6"/>
    <w:rsid w:val="00A55F34"/>
    <w:rsid w:val="00AA36BC"/>
    <w:rsid w:val="00B34C54"/>
    <w:rsid w:val="00B3501A"/>
    <w:rsid w:val="00B91A2C"/>
    <w:rsid w:val="00BD22A0"/>
    <w:rsid w:val="00BE241A"/>
    <w:rsid w:val="00BE402A"/>
    <w:rsid w:val="00D27A3F"/>
    <w:rsid w:val="00D32806"/>
    <w:rsid w:val="00D55D0F"/>
    <w:rsid w:val="00E56236"/>
    <w:rsid w:val="00FD1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C0D4"/>
  <w15:chartTrackingRefBased/>
  <w15:docId w15:val="{E0C5B0C3-A9A1-4FD8-9CE2-6BD1180D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FD6"/>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4</Pages>
  <Words>1623</Words>
  <Characters>9743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Piechna</dc:creator>
  <cp:keywords/>
  <dc:description/>
  <cp:lastModifiedBy>Ewelina Piechna</cp:lastModifiedBy>
  <cp:revision>13</cp:revision>
  <dcterms:created xsi:type="dcterms:W3CDTF">2023-03-09T12:58:00Z</dcterms:created>
  <dcterms:modified xsi:type="dcterms:W3CDTF">2023-03-13T12:00:00Z</dcterms:modified>
</cp:coreProperties>
</file>