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4177" w14:textId="77777777" w:rsidR="004368EF" w:rsidRDefault="004368EF" w:rsidP="004368EF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BRP.0012.1.1.202</w:t>
      </w:r>
      <w:r w:rsidR="000C06DA">
        <w:rPr>
          <w:rFonts w:eastAsia="Times New Roman"/>
          <w:b/>
          <w:color w:val="000000"/>
        </w:rPr>
        <w:t>3</w:t>
      </w:r>
    </w:p>
    <w:p w14:paraId="70212687" w14:textId="77777777" w:rsidR="004368EF" w:rsidRDefault="004368EF" w:rsidP="004368EF">
      <w:pPr>
        <w:rPr>
          <w:rFonts w:eastAsia="Times New Roman"/>
          <w:b/>
          <w:color w:val="000000"/>
        </w:rPr>
      </w:pPr>
    </w:p>
    <w:p w14:paraId="42D00101" w14:textId="77777777" w:rsidR="004368EF" w:rsidRDefault="004368EF" w:rsidP="004368EF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6</w:t>
      </w:r>
      <w:r w:rsidR="000C06DA">
        <w:rPr>
          <w:rFonts w:eastAsia="Times New Roman"/>
          <w:b/>
          <w:color w:val="000000"/>
        </w:rPr>
        <w:t>1</w:t>
      </w:r>
    </w:p>
    <w:p w14:paraId="40C355DC" w14:textId="77777777" w:rsidR="004368EF" w:rsidRDefault="004368EF" w:rsidP="004368EF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posiedzenia Komisji Budżetu i Planowania Gospodarczego Rady Powiatu w dniu </w:t>
      </w:r>
      <w:r w:rsidR="000C06DA">
        <w:rPr>
          <w:rFonts w:eastAsia="Times New Roman"/>
          <w:b/>
          <w:color w:val="000000"/>
        </w:rPr>
        <w:t>10</w:t>
      </w:r>
      <w:r>
        <w:rPr>
          <w:rFonts w:eastAsia="Times New Roman"/>
          <w:b/>
          <w:color w:val="000000"/>
        </w:rPr>
        <w:t>.</w:t>
      </w:r>
      <w:r w:rsidR="000C06DA">
        <w:rPr>
          <w:rFonts w:eastAsia="Times New Roman"/>
          <w:b/>
          <w:color w:val="000000"/>
        </w:rPr>
        <w:t>01</w:t>
      </w:r>
      <w:r>
        <w:rPr>
          <w:rFonts w:eastAsia="Times New Roman"/>
          <w:b/>
          <w:color w:val="000000"/>
        </w:rPr>
        <w:t>.202</w:t>
      </w:r>
      <w:r w:rsidR="000C06DA">
        <w:rPr>
          <w:rFonts w:eastAsia="Times New Roman"/>
          <w:b/>
          <w:color w:val="000000"/>
        </w:rPr>
        <w:t>3</w:t>
      </w:r>
      <w:r>
        <w:rPr>
          <w:rFonts w:eastAsia="Times New Roman"/>
          <w:b/>
          <w:color w:val="000000"/>
        </w:rPr>
        <w:t xml:space="preserve"> r.</w:t>
      </w:r>
    </w:p>
    <w:p w14:paraId="20C1B23D" w14:textId="77777777" w:rsidR="004368EF" w:rsidRDefault="004368EF" w:rsidP="004368EF">
      <w:pPr>
        <w:rPr>
          <w:rFonts w:eastAsia="Times New Roman"/>
          <w:b/>
          <w:color w:val="000000"/>
        </w:rPr>
      </w:pPr>
    </w:p>
    <w:p w14:paraId="41DF956B" w14:textId="77777777" w:rsidR="004368EF" w:rsidRDefault="004368EF" w:rsidP="004368EF">
      <w:pPr>
        <w:rPr>
          <w:rFonts w:eastAsia="Times New Roman"/>
          <w:b/>
          <w:color w:val="000000"/>
        </w:rPr>
      </w:pPr>
    </w:p>
    <w:p w14:paraId="3973F9BF" w14:textId="77777777" w:rsidR="004368EF" w:rsidRDefault="004368EF" w:rsidP="004368EF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W </w:t>
      </w:r>
      <w:r>
        <w:rPr>
          <w:rFonts w:eastAsia="Times New Roman"/>
          <w:sz w:val="22"/>
          <w:szCs w:val="22"/>
        </w:rPr>
        <w:t>posiedzeniu  komisji uczestniczyli członkowie komisji zgodnie z listą obecności.</w:t>
      </w:r>
    </w:p>
    <w:p w14:paraId="3140DFFE" w14:textId="77777777" w:rsidR="004368EF" w:rsidRDefault="004368EF" w:rsidP="004368EF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Posiedzenie otworzył Przewodniczący Komisji </w:t>
      </w:r>
      <w:r>
        <w:rPr>
          <w:rFonts w:eastAsia="Times New Roman"/>
          <w:color w:val="000000"/>
          <w:sz w:val="22"/>
          <w:szCs w:val="22"/>
        </w:rPr>
        <w:t xml:space="preserve">Budżetu i Planowania Gospodarczego Piotr </w:t>
      </w:r>
      <w:proofErr w:type="spellStart"/>
      <w:r>
        <w:rPr>
          <w:rFonts w:eastAsia="Times New Roman"/>
          <w:color w:val="000000"/>
          <w:sz w:val="22"/>
          <w:szCs w:val="22"/>
        </w:rPr>
        <w:t>Kagankiewicz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o godz. 1</w:t>
      </w:r>
      <w:r w:rsidR="000C06DA">
        <w:rPr>
          <w:sz w:val="22"/>
          <w:szCs w:val="22"/>
        </w:rPr>
        <w:t>0</w:t>
      </w:r>
      <w:r>
        <w:rPr>
          <w:sz w:val="22"/>
          <w:szCs w:val="22"/>
        </w:rPr>
        <w:t xml:space="preserve">.00, na podstawie listy obecności stwierdził prawomocność posiedzenia, </w:t>
      </w:r>
      <w:r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20DDD151" w14:textId="77777777" w:rsidR="004368EF" w:rsidRDefault="004368EF" w:rsidP="004368EF">
      <w:pPr>
        <w:rPr>
          <w:rFonts w:ascii="Arial" w:eastAsia="Times New Roman" w:hAnsi="Arial" w:cs="Arial"/>
        </w:rPr>
      </w:pPr>
    </w:p>
    <w:p w14:paraId="78B3D32F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1. Otwarcie posiedzenia</w:t>
      </w:r>
    </w:p>
    <w:p w14:paraId="25B9AC36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2. Stwierdzenie prawomocności posiedzenia</w:t>
      </w:r>
    </w:p>
    <w:p w14:paraId="5F104A17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3. Przyjęcie porządku posiedzenia</w:t>
      </w:r>
    </w:p>
    <w:p w14:paraId="0EF73039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4. Przyjęcie protokołu z posiedzeń komisji w dniach 13.12.2022 r., i 27.12.2022 r.</w:t>
      </w:r>
    </w:p>
    <w:p w14:paraId="3C01A258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 xml:space="preserve">5. </w:t>
      </w:r>
      <w:bookmarkStart w:id="0" w:name="_Hlk125103428"/>
      <w:r w:rsidRPr="00B27EFE">
        <w:rPr>
          <w:rFonts w:ascii="Arial" w:eastAsia="Times New Roman" w:hAnsi="Arial" w:cs="Arial"/>
          <w:sz w:val="22"/>
          <w:szCs w:val="22"/>
        </w:rPr>
        <w:t>Rozpatrzenie i zaopiniowanie projektu Uchwały Rady Powiatu w Tomaszowie Mazowieckim w sprawie zmian w budżecie Powiatu Tomaszowskiego na rok 2022;</w:t>
      </w:r>
      <w:bookmarkEnd w:id="0"/>
    </w:p>
    <w:p w14:paraId="25BDE72E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6. Rozpatrzenie i zaopiniowanie projektu uchwały Rady Powiatu w Tomaszowie Mazowieckim w sprawie zmian Wieloletniej Prognozy Finansowej Powiatu Tomaszowskiego na lata 2022-2041</w:t>
      </w:r>
    </w:p>
    <w:p w14:paraId="015AA80E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bookmarkStart w:id="1" w:name="_Hlk125103530"/>
      <w:r w:rsidRPr="00B27EFE">
        <w:rPr>
          <w:rFonts w:ascii="Arial" w:eastAsia="Times New Roman" w:hAnsi="Arial" w:cs="Arial"/>
          <w:sz w:val="22"/>
          <w:szCs w:val="22"/>
        </w:rPr>
        <w:t>7. Rozpatrzenie i zaopiniowanie projektu Uchwały Rady Powiatu w Tomaszowie Mazowieckim w sprawie przyjęcia Lokalnego programu wspierania edukacji uzdolnionej młodzieży szkół ponadpodstawowych w powiecie tomaszowskim</w:t>
      </w:r>
    </w:p>
    <w:p w14:paraId="0DEDDA7C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8. Rozpatrzenie i zaopiniowanie projektu Uchwały Rady Powiatu w Tomaszowie Mazowieckim w sprawie uchwalenia Regulaminu przyznawania stypendiów Starosty Tomaszowskiego dla uzdolnionej młodzieży szkół ponadpodstawowych, dla których organem prowadzącym jest Powiat Tomaszowski.</w:t>
      </w:r>
    </w:p>
    <w:p w14:paraId="78E37FC4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9. Propozycje do planu pracy na 2023 rok</w:t>
      </w:r>
      <w:bookmarkEnd w:id="1"/>
    </w:p>
    <w:p w14:paraId="4AA97ACD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10. Wolne wnioski i sprawy różne</w:t>
      </w:r>
    </w:p>
    <w:p w14:paraId="62D8DE9E" w14:textId="77777777" w:rsidR="00CF7C72" w:rsidRPr="00B27EFE" w:rsidRDefault="00CF7C72" w:rsidP="00CF7C72">
      <w:pPr>
        <w:rPr>
          <w:rFonts w:ascii="Arial" w:eastAsia="Times New Roman" w:hAnsi="Arial" w:cs="Arial"/>
          <w:sz w:val="22"/>
          <w:szCs w:val="22"/>
        </w:rPr>
      </w:pPr>
      <w:r w:rsidRPr="00B27EFE">
        <w:rPr>
          <w:rFonts w:ascii="Arial" w:eastAsia="Times New Roman" w:hAnsi="Arial" w:cs="Arial"/>
          <w:sz w:val="22"/>
          <w:szCs w:val="22"/>
        </w:rPr>
        <w:t>11. Zamknięcie posiedzenia komisji</w:t>
      </w:r>
    </w:p>
    <w:p w14:paraId="34E12C90" w14:textId="77777777" w:rsidR="004368EF" w:rsidRDefault="004368EF" w:rsidP="000C06DA">
      <w:pPr>
        <w:rPr>
          <w:rFonts w:eastAsia="Times New Roman"/>
        </w:rPr>
      </w:pPr>
    </w:p>
    <w:p w14:paraId="3D776FFF" w14:textId="77777777" w:rsidR="004368EF" w:rsidRDefault="004368EF" w:rsidP="004368EF">
      <w:pPr>
        <w:rPr>
          <w:rFonts w:eastAsia="Times New Roman"/>
          <w:b/>
          <w:bCs/>
          <w:color w:val="000000"/>
        </w:rPr>
      </w:pPr>
    </w:p>
    <w:p w14:paraId="2A1061C1" w14:textId="77777777" w:rsidR="004368EF" w:rsidRDefault="004368EF" w:rsidP="004368EF">
      <w:r>
        <w:rPr>
          <w:rFonts w:eastAsia="Times New Roman"/>
          <w:b/>
          <w:bCs/>
          <w:color w:val="000000"/>
        </w:rPr>
        <w:t xml:space="preserve">Ad.3. </w:t>
      </w:r>
      <w:r>
        <w:t xml:space="preserve"> </w:t>
      </w:r>
      <w:r>
        <w:rPr>
          <w:rFonts w:eastAsia="Times New Roman"/>
          <w:b/>
          <w:bCs/>
          <w:color w:val="000000"/>
        </w:rPr>
        <w:t>Przyjęcie porządku posiedzenia</w:t>
      </w:r>
    </w:p>
    <w:p w14:paraId="5182F3F7" w14:textId="77777777" w:rsidR="004368EF" w:rsidRDefault="004368EF" w:rsidP="004368EF">
      <w:pPr>
        <w:spacing w:before="120" w:line="276" w:lineRule="auto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Uwag do porządku nie zgłoszono. Porządek został przyjęty.</w:t>
      </w:r>
    </w:p>
    <w:p w14:paraId="27D6362E" w14:textId="77777777" w:rsidR="00CF7C72" w:rsidRDefault="00CF7C72" w:rsidP="004368EF">
      <w:pPr>
        <w:spacing w:before="120" w:line="276" w:lineRule="auto"/>
        <w:rPr>
          <w:rFonts w:eastAsia="Times New Roman"/>
          <w:bCs/>
          <w:color w:val="000000"/>
          <w:sz w:val="22"/>
          <w:szCs w:val="22"/>
        </w:rPr>
      </w:pPr>
    </w:p>
    <w:p w14:paraId="5FE94851" w14:textId="77777777" w:rsidR="004368EF" w:rsidRDefault="00CF7C72" w:rsidP="004368EF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CF7C72">
        <w:rPr>
          <w:rFonts w:ascii="Arial" w:eastAsia="Times New Roman" w:hAnsi="Arial" w:cs="Arial"/>
          <w:b/>
          <w:bCs/>
          <w:sz w:val="22"/>
          <w:szCs w:val="22"/>
        </w:rPr>
        <w:t>Ad.4 Przyjęcie protokołu z posiedzeń komisji w dniach 13.12.2022 r., i 27.12.2022 r</w:t>
      </w:r>
    </w:p>
    <w:p w14:paraId="138841D1" w14:textId="77777777" w:rsidR="00CF7C72" w:rsidRPr="00CF7C72" w:rsidRDefault="00CF7C72" w:rsidP="004368EF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D51A219" w14:textId="77777777" w:rsidR="00CF7C72" w:rsidRDefault="001F1182" w:rsidP="004368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Uwag do protokołów nie stwierdzono. Protokoły zostały przyjęte.</w:t>
      </w:r>
    </w:p>
    <w:p w14:paraId="6FC49B9B" w14:textId="77777777" w:rsidR="00E648C7" w:rsidRPr="00CF7C72" w:rsidRDefault="00E648C7" w:rsidP="004368EF">
      <w:pPr>
        <w:rPr>
          <w:rFonts w:ascii="Arial" w:eastAsia="Times New Roman" w:hAnsi="Arial" w:cs="Arial"/>
          <w:sz w:val="22"/>
          <w:szCs w:val="22"/>
        </w:rPr>
      </w:pPr>
    </w:p>
    <w:p w14:paraId="64927355" w14:textId="77777777" w:rsidR="00CF7C72" w:rsidRDefault="00CF7C72" w:rsidP="004368EF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CF7C72">
        <w:rPr>
          <w:rFonts w:ascii="Arial" w:eastAsia="Times New Roman" w:hAnsi="Arial" w:cs="Arial"/>
          <w:b/>
          <w:bCs/>
          <w:sz w:val="22"/>
          <w:szCs w:val="22"/>
        </w:rPr>
        <w:t>Ad.5 Rozpatrzenie i zaopiniowanie projektu Uchwały Rady Powiatu w Tomaszowie Mazowieckim w sprawie zmian w budżecie Powiatu Tomaszowskiego na rok 2022;</w:t>
      </w:r>
    </w:p>
    <w:p w14:paraId="615F5E9E" w14:textId="77777777" w:rsidR="00CF7C72" w:rsidRPr="00CF7C72" w:rsidRDefault="00CF7C72" w:rsidP="004368EF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2BDABF7" w14:textId="2F7C843C" w:rsidR="00CF7C72" w:rsidRDefault="001F1182" w:rsidP="004368EF">
      <w:pPr>
        <w:rPr>
          <w:rFonts w:ascii="Arial" w:eastAsia="Times New Roman" w:hAnsi="Arial" w:cs="Arial"/>
          <w:sz w:val="22"/>
          <w:szCs w:val="22"/>
        </w:rPr>
      </w:pPr>
      <w:r w:rsidRPr="008D6833">
        <w:rPr>
          <w:rFonts w:ascii="Arial" w:eastAsia="Times New Roman" w:hAnsi="Arial" w:cs="Arial"/>
          <w:sz w:val="22"/>
          <w:szCs w:val="22"/>
          <w:u w:val="single"/>
        </w:rPr>
        <w:t xml:space="preserve">Skarbnik Powiatu Beata </w:t>
      </w:r>
      <w:proofErr w:type="spellStart"/>
      <w:r w:rsidRPr="008D6833">
        <w:rPr>
          <w:rFonts w:ascii="Arial" w:eastAsia="Times New Roman" w:hAnsi="Arial" w:cs="Arial"/>
          <w:sz w:val="22"/>
          <w:szCs w:val="22"/>
          <w:u w:val="single"/>
        </w:rPr>
        <w:t>Zysiak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E648C7">
        <w:rPr>
          <w:rFonts w:ascii="Arial" w:eastAsia="Times New Roman" w:hAnsi="Arial" w:cs="Arial"/>
          <w:sz w:val="22"/>
          <w:szCs w:val="22"/>
        </w:rPr>
        <w:t>z</w:t>
      </w:r>
      <w:r>
        <w:rPr>
          <w:rFonts w:ascii="Arial" w:eastAsia="Times New Roman" w:hAnsi="Arial" w:cs="Arial"/>
          <w:sz w:val="22"/>
          <w:szCs w:val="22"/>
        </w:rPr>
        <w:t xml:space="preserve">ostała wprowadzona jedna pozycja, wprowadzamy do budżetu </w:t>
      </w:r>
      <w:r w:rsidR="00793C1C">
        <w:rPr>
          <w:rFonts w:ascii="Arial" w:eastAsia="Times New Roman" w:hAnsi="Arial" w:cs="Arial"/>
          <w:sz w:val="22"/>
          <w:szCs w:val="22"/>
        </w:rPr>
        <w:t>zadanie inwestycyjne</w:t>
      </w:r>
      <w:r>
        <w:rPr>
          <w:rFonts w:ascii="Arial" w:eastAsia="Times New Roman" w:hAnsi="Arial" w:cs="Arial"/>
          <w:sz w:val="22"/>
          <w:szCs w:val="22"/>
        </w:rPr>
        <w:t xml:space="preserve"> tj. poprawa warunków dostępności</w:t>
      </w:r>
      <w:r w:rsidR="00E648C7">
        <w:rPr>
          <w:rFonts w:ascii="Arial" w:eastAsia="Times New Roman" w:hAnsi="Arial" w:cs="Arial"/>
          <w:sz w:val="22"/>
          <w:szCs w:val="22"/>
        </w:rPr>
        <w:t xml:space="preserve"> architektonicznej dla osób niepełnosprawnych dotyczy DPS nr 1, </w:t>
      </w:r>
      <w:r w:rsidR="008D6833">
        <w:rPr>
          <w:rFonts w:ascii="Arial" w:eastAsia="Times New Roman" w:hAnsi="Arial" w:cs="Arial"/>
          <w:sz w:val="22"/>
          <w:szCs w:val="22"/>
        </w:rPr>
        <w:t xml:space="preserve"> w kwocie </w:t>
      </w:r>
      <w:r w:rsidR="00E648C7">
        <w:rPr>
          <w:rFonts w:ascii="Arial" w:eastAsia="Times New Roman" w:hAnsi="Arial" w:cs="Arial"/>
          <w:sz w:val="22"/>
          <w:szCs w:val="22"/>
        </w:rPr>
        <w:t>250 000 tysięcy</w:t>
      </w:r>
      <w:r w:rsidR="008D6833">
        <w:rPr>
          <w:rFonts w:ascii="Arial" w:eastAsia="Times New Roman" w:hAnsi="Arial" w:cs="Arial"/>
          <w:sz w:val="22"/>
          <w:szCs w:val="22"/>
        </w:rPr>
        <w:t xml:space="preserve"> złotych</w:t>
      </w:r>
      <w:r w:rsidR="00E648C7">
        <w:rPr>
          <w:rFonts w:ascii="Arial" w:eastAsia="Times New Roman" w:hAnsi="Arial" w:cs="Arial"/>
          <w:sz w:val="22"/>
          <w:szCs w:val="22"/>
        </w:rPr>
        <w:t xml:space="preserve">, jako udział własny </w:t>
      </w:r>
      <w:r w:rsidR="00023424">
        <w:rPr>
          <w:rFonts w:ascii="Arial" w:eastAsia="Times New Roman" w:hAnsi="Arial" w:cs="Arial"/>
          <w:sz w:val="22"/>
          <w:szCs w:val="22"/>
        </w:rPr>
        <w:t xml:space="preserve">50% </w:t>
      </w:r>
      <w:r w:rsidR="00E648C7">
        <w:rPr>
          <w:rFonts w:ascii="Arial" w:eastAsia="Times New Roman" w:hAnsi="Arial" w:cs="Arial"/>
          <w:sz w:val="22"/>
          <w:szCs w:val="22"/>
        </w:rPr>
        <w:t>zadania.</w:t>
      </w:r>
    </w:p>
    <w:p w14:paraId="617AF107" w14:textId="77777777" w:rsidR="00EB4635" w:rsidRDefault="00EB4635" w:rsidP="004368EF">
      <w:pPr>
        <w:rPr>
          <w:rFonts w:ascii="Arial" w:eastAsia="Times New Roman" w:hAnsi="Arial" w:cs="Arial"/>
          <w:sz w:val="22"/>
          <w:szCs w:val="22"/>
        </w:rPr>
      </w:pPr>
      <w:r w:rsidRPr="008D6833">
        <w:rPr>
          <w:rFonts w:ascii="Arial" w:eastAsia="Times New Roman" w:hAnsi="Arial" w:cs="Arial"/>
          <w:sz w:val="22"/>
          <w:szCs w:val="22"/>
          <w:u w:val="single"/>
        </w:rPr>
        <w:t xml:space="preserve">Przewodniczący Piotr </w:t>
      </w:r>
      <w:proofErr w:type="spellStart"/>
      <w:r w:rsidRPr="008D6833">
        <w:rPr>
          <w:rFonts w:ascii="Arial" w:eastAsia="Times New Roman" w:hAnsi="Arial" w:cs="Arial"/>
          <w:sz w:val="22"/>
          <w:szCs w:val="22"/>
          <w:u w:val="single"/>
        </w:rPr>
        <w:t>Kagankiewicz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 zwrócił uwagę na fakt, iż  </w:t>
      </w:r>
      <w:r w:rsidR="003A200B">
        <w:rPr>
          <w:rFonts w:ascii="Arial" w:eastAsia="Times New Roman" w:hAnsi="Arial" w:cs="Arial"/>
          <w:sz w:val="22"/>
          <w:szCs w:val="22"/>
        </w:rPr>
        <w:t xml:space="preserve">w budżecie zostały wolne środki w kwocie około </w:t>
      </w:r>
      <w:r w:rsidR="008D6833">
        <w:rPr>
          <w:rFonts w:ascii="Arial" w:eastAsia="Times New Roman" w:hAnsi="Arial" w:cs="Arial"/>
          <w:sz w:val="22"/>
          <w:szCs w:val="22"/>
        </w:rPr>
        <w:t>6</w:t>
      </w:r>
      <w:r w:rsidR="003A200B">
        <w:rPr>
          <w:rFonts w:ascii="Arial" w:eastAsia="Times New Roman" w:hAnsi="Arial" w:cs="Arial"/>
          <w:sz w:val="22"/>
          <w:szCs w:val="22"/>
        </w:rPr>
        <w:t xml:space="preserve"> milionów</w:t>
      </w:r>
      <w:r w:rsidR="001F339C">
        <w:rPr>
          <w:rFonts w:ascii="Arial" w:eastAsia="Times New Roman" w:hAnsi="Arial" w:cs="Arial"/>
          <w:sz w:val="22"/>
          <w:szCs w:val="22"/>
        </w:rPr>
        <w:t>.</w:t>
      </w:r>
    </w:p>
    <w:p w14:paraId="447D92A1" w14:textId="77777777" w:rsidR="001F339C" w:rsidRDefault="001F339C" w:rsidP="004368EF">
      <w:pPr>
        <w:rPr>
          <w:rFonts w:ascii="Arial" w:eastAsia="Times New Roman" w:hAnsi="Arial" w:cs="Arial"/>
          <w:sz w:val="22"/>
          <w:szCs w:val="22"/>
        </w:rPr>
      </w:pPr>
      <w:bookmarkStart w:id="2" w:name="_Hlk125111082"/>
      <w:r w:rsidRPr="008D6833">
        <w:rPr>
          <w:rFonts w:ascii="Arial" w:eastAsia="Times New Roman" w:hAnsi="Arial" w:cs="Arial"/>
          <w:sz w:val="22"/>
          <w:szCs w:val="22"/>
          <w:u w:val="single"/>
        </w:rPr>
        <w:t xml:space="preserve">Przewodniczący Piotr </w:t>
      </w:r>
      <w:proofErr w:type="spellStart"/>
      <w:r w:rsidRPr="008D6833">
        <w:rPr>
          <w:rFonts w:ascii="Arial" w:eastAsia="Times New Roman" w:hAnsi="Arial" w:cs="Arial"/>
          <w:sz w:val="22"/>
          <w:szCs w:val="22"/>
          <w:u w:val="single"/>
        </w:rPr>
        <w:t>Kagankiewicz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poddał pod głosowanie projekt przedstawionej uchwały, komisja pozytywnie jednogłośnie zaopiniowała projekt uchwały.</w:t>
      </w:r>
    </w:p>
    <w:bookmarkEnd w:id="2"/>
    <w:p w14:paraId="206EF259" w14:textId="77777777" w:rsidR="00E648C7" w:rsidRPr="001F1182" w:rsidRDefault="003A200B" w:rsidP="004368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 </w:t>
      </w:r>
    </w:p>
    <w:p w14:paraId="5B53FB39" w14:textId="77777777" w:rsid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CF7C72">
        <w:rPr>
          <w:rFonts w:ascii="Arial" w:eastAsia="Times New Roman" w:hAnsi="Arial" w:cs="Arial"/>
          <w:b/>
          <w:bCs/>
          <w:sz w:val="22"/>
          <w:szCs w:val="22"/>
        </w:rPr>
        <w:t>Ad.6 Rozpatrzenie i zaopiniowanie projektu uchwały Rady Powiatu w Tomaszowie Mazowieckim w sprawie zmian Wieloletniej Prognozy Finansowej Powiatu Tomaszowskiego na lata 2022-2041</w:t>
      </w:r>
    </w:p>
    <w:p w14:paraId="3FD9B111" w14:textId="77777777" w:rsidR="001F339C" w:rsidRDefault="001F339C" w:rsidP="001F339C">
      <w:pPr>
        <w:rPr>
          <w:rFonts w:ascii="Arial" w:eastAsia="Times New Roman" w:hAnsi="Arial" w:cs="Arial"/>
          <w:sz w:val="22"/>
          <w:szCs w:val="22"/>
        </w:rPr>
      </w:pPr>
      <w:bookmarkStart w:id="3" w:name="_Hlk125359270"/>
      <w:r w:rsidRPr="008D6833">
        <w:rPr>
          <w:rFonts w:ascii="Arial" w:eastAsia="Times New Roman" w:hAnsi="Arial" w:cs="Arial"/>
          <w:sz w:val="22"/>
          <w:szCs w:val="22"/>
          <w:u w:val="single"/>
        </w:rPr>
        <w:t xml:space="preserve">Przewodniczący Piotr </w:t>
      </w:r>
      <w:proofErr w:type="spellStart"/>
      <w:r w:rsidRPr="008D6833">
        <w:rPr>
          <w:rFonts w:ascii="Arial" w:eastAsia="Times New Roman" w:hAnsi="Arial" w:cs="Arial"/>
          <w:sz w:val="22"/>
          <w:szCs w:val="22"/>
          <w:u w:val="single"/>
        </w:rPr>
        <w:t>Kagankiewicz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poddał pod głosowanie projekt przedstawionej uchwały, komisja pozytywnie jednogłośnie zaopiniowała projekt uchwały.</w:t>
      </w:r>
    </w:p>
    <w:p w14:paraId="1D6AC094" w14:textId="77777777" w:rsidR="001F339C" w:rsidRDefault="001F339C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</w:p>
    <w:bookmarkEnd w:id="3"/>
    <w:p w14:paraId="5089ED39" w14:textId="77777777" w:rsidR="00CF7C72" w:rsidRPr="00C87462" w:rsidRDefault="00CF7C72" w:rsidP="00CF7C72">
      <w:pPr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14:paraId="565E8F61" w14:textId="2B548E13" w:rsid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CF7C72">
        <w:rPr>
          <w:rFonts w:ascii="Arial" w:eastAsia="Times New Roman" w:hAnsi="Arial" w:cs="Arial"/>
          <w:b/>
          <w:bCs/>
          <w:sz w:val="22"/>
          <w:szCs w:val="22"/>
        </w:rPr>
        <w:t>Ad.7. Rozpatrzenie i zaopiniowanie projektu Uchwały Rady Powiatu w Tomaszowie Mazowieckim w sprawie przyjęcia Lokalnego programu wspierania edukacji uzdolnionej młodzieży szkół ponadpodstawowych w powiecie tomaszowskim</w:t>
      </w:r>
    </w:p>
    <w:p w14:paraId="65DB42F8" w14:textId="77777777" w:rsidR="00FB32B1" w:rsidRDefault="00FB32B1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F804417" w14:textId="62FC6F7D" w:rsidR="00C87462" w:rsidRPr="00C87462" w:rsidRDefault="00C87462" w:rsidP="00C87462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8D6833">
        <w:rPr>
          <w:rFonts w:ascii="Arial" w:eastAsia="Times New Roman" w:hAnsi="Arial" w:cs="Arial"/>
          <w:sz w:val="22"/>
          <w:szCs w:val="22"/>
          <w:u w:val="single"/>
        </w:rPr>
        <w:t>Radna Martyna Wojciechowska</w:t>
      </w:r>
      <w:r>
        <w:rPr>
          <w:rFonts w:ascii="Arial" w:eastAsia="Times New Roman" w:hAnsi="Arial" w:cs="Arial"/>
          <w:sz w:val="22"/>
          <w:szCs w:val="22"/>
        </w:rPr>
        <w:t xml:space="preserve"> –</w:t>
      </w:r>
      <w:r w:rsidR="00FB32B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wprowadzenie lokalnego programu uzdolnionej młodzieży na podstawie prawa oświatowego i ustawy o samorządzie powiatowym gdzie dopuszczone jest w ramach kompetencji Rady Powiatu uchwalanie jest zasad stypendiów wypłacanych dla uczniów oraz stypendystów, w/w uchwale skupiamy się na uczniach dodatkowo zawężamy do uczniów szkół dla których powiat jest organem prowadzącym, program ten ma za zadanie wspieranie uzdolnionej młodzieży. W ramach stypendiów mowa była wstępnie o kwocie 30 tysięcy z rezerwy oświatowej. Po przeliczeniu na pięć kategorii w ramach stypendiów  to wychodzi 2,5 tysiąca na 10 miesięcy nauki</w:t>
      </w:r>
      <w:r w:rsidR="00023424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czyli 250 zł na miesiąc nauki. Kategoria pierwsza w stypendiach to stypendium naukowe dla uczniów którzy maja wysoką średnią oraz brali udział w olimpiadach turniejach- podział na licea ogólnokształcące średnia wyższa- technikum średnia niższa. Druga kategoria sportowe</w:t>
      </w:r>
      <w:r w:rsidR="00023424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artystyczne i branżowe gdzie średnia będzie liczona tylko z przedmiotów zawodowych, kryterium dostępu jest tutaj udział w </w:t>
      </w:r>
      <w:r w:rsidRPr="005466B2">
        <w:rPr>
          <w:rFonts w:ascii="Arial" w:eastAsia="Times New Roman" w:hAnsi="Arial" w:cs="Arial"/>
          <w:color w:val="000000" w:themeColor="text1"/>
          <w:sz w:val="22"/>
          <w:szCs w:val="22"/>
        </w:rPr>
        <w:t>olimpiadzie lub turnieju.</w:t>
      </w:r>
    </w:p>
    <w:p w14:paraId="06BB366D" w14:textId="77777777" w:rsidR="00C87462" w:rsidRDefault="00C87462" w:rsidP="00C87462">
      <w:pPr>
        <w:rPr>
          <w:rFonts w:ascii="Arial" w:eastAsia="Times New Roman" w:hAnsi="Arial" w:cs="Arial"/>
          <w:sz w:val="22"/>
          <w:szCs w:val="22"/>
        </w:rPr>
      </w:pPr>
      <w:bookmarkStart w:id="4" w:name="_Hlk125359463"/>
      <w:r w:rsidRPr="008D6833">
        <w:rPr>
          <w:rFonts w:ascii="Arial" w:eastAsia="Times New Roman" w:hAnsi="Arial" w:cs="Arial"/>
          <w:sz w:val="22"/>
          <w:szCs w:val="22"/>
          <w:u w:val="single"/>
        </w:rPr>
        <w:t xml:space="preserve">Przewodniczący Piotr </w:t>
      </w:r>
      <w:proofErr w:type="spellStart"/>
      <w:r w:rsidRPr="008D6833">
        <w:rPr>
          <w:rFonts w:ascii="Arial" w:eastAsia="Times New Roman" w:hAnsi="Arial" w:cs="Arial"/>
          <w:sz w:val="22"/>
          <w:szCs w:val="22"/>
          <w:u w:val="single"/>
        </w:rPr>
        <w:t>Kagankiewicz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poddał pod głosowanie projekt przedstawionej uchwały, komisja pozytywnie jednogłośnie zaopiniowała projekt uchwały.</w:t>
      </w:r>
    </w:p>
    <w:p w14:paraId="57239504" w14:textId="77777777" w:rsidR="00C87462" w:rsidRDefault="00C87462" w:rsidP="00C87462">
      <w:pPr>
        <w:rPr>
          <w:rFonts w:ascii="Arial" w:eastAsia="Times New Roman" w:hAnsi="Arial" w:cs="Arial"/>
          <w:b/>
          <w:bCs/>
          <w:sz w:val="22"/>
          <w:szCs w:val="22"/>
        </w:rPr>
      </w:pPr>
    </w:p>
    <w:bookmarkEnd w:id="4"/>
    <w:p w14:paraId="559FEDC6" w14:textId="77777777" w:rsidR="00CF7C72" w:rsidRP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3719F97" w14:textId="77777777" w:rsid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CF7C72">
        <w:rPr>
          <w:rFonts w:ascii="Arial" w:eastAsia="Times New Roman" w:hAnsi="Arial" w:cs="Arial"/>
          <w:b/>
          <w:bCs/>
          <w:sz w:val="22"/>
          <w:szCs w:val="22"/>
        </w:rPr>
        <w:t>Ad.8. Rozpatrzenie i zaopiniowanie projektu Uchwały Rady Powiatu w Tomaszowie Mazowieckim w sprawie uchwalenia Regulaminu przyznawania stypendiów Starosty Tomaszowskiego dla uzdolnionej młodzieży szkół ponadpodstawowych, dla których organem prowadzącym jest Powiat Tomaszowski.</w:t>
      </w:r>
    </w:p>
    <w:p w14:paraId="69045BD0" w14:textId="77777777" w:rsidR="00CF7C72" w:rsidRP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2D0CFE4" w14:textId="77777777" w:rsidR="001D71B3" w:rsidRDefault="001D71B3" w:rsidP="001D71B3">
      <w:pPr>
        <w:rPr>
          <w:rFonts w:ascii="Arial" w:eastAsia="Times New Roman" w:hAnsi="Arial" w:cs="Arial"/>
          <w:sz w:val="22"/>
          <w:szCs w:val="22"/>
        </w:rPr>
      </w:pPr>
      <w:bookmarkStart w:id="5" w:name="_Hlk125367943"/>
      <w:r w:rsidRPr="008D6833">
        <w:rPr>
          <w:rFonts w:ascii="Arial" w:eastAsia="Times New Roman" w:hAnsi="Arial" w:cs="Arial"/>
          <w:sz w:val="22"/>
          <w:szCs w:val="22"/>
          <w:u w:val="single"/>
        </w:rPr>
        <w:t xml:space="preserve">Przewodniczący Piotr </w:t>
      </w:r>
      <w:proofErr w:type="spellStart"/>
      <w:r w:rsidRPr="008D6833">
        <w:rPr>
          <w:rFonts w:ascii="Arial" w:eastAsia="Times New Roman" w:hAnsi="Arial" w:cs="Arial"/>
          <w:sz w:val="22"/>
          <w:szCs w:val="22"/>
          <w:u w:val="single"/>
        </w:rPr>
        <w:t>Kagankiewicz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poddał pod głosowanie projekt przedstawionej uchwały, komisja pozytywnie jednogłośnie zaopiniowała projekt uchwały.</w:t>
      </w:r>
    </w:p>
    <w:bookmarkEnd w:id="5"/>
    <w:p w14:paraId="2FC4386B" w14:textId="77777777" w:rsidR="001D71B3" w:rsidRDefault="001D71B3" w:rsidP="001D71B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743336B" w14:textId="77777777" w:rsidR="00CF7C72" w:rsidRP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8188F8D" w14:textId="77777777" w:rsid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CF7C72">
        <w:rPr>
          <w:rFonts w:ascii="Arial" w:eastAsia="Times New Roman" w:hAnsi="Arial" w:cs="Arial"/>
          <w:b/>
          <w:bCs/>
          <w:sz w:val="22"/>
          <w:szCs w:val="22"/>
        </w:rPr>
        <w:t>Ad.9. Propozycje do planu pracy na 2023 rok</w:t>
      </w:r>
    </w:p>
    <w:p w14:paraId="0147DB7C" w14:textId="77777777" w:rsidR="00CF7C72" w:rsidRPr="00CF7C72" w:rsidRDefault="00CF7C72" w:rsidP="00CF7C7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CBBCD8F" w14:textId="537FFC24" w:rsidR="00CF7C72" w:rsidRPr="001D71B3" w:rsidRDefault="001D71B3" w:rsidP="004368EF">
      <w:pPr>
        <w:rPr>
          <w:rFonts w:ascii="Arial" w:eastAsia="Times New Roman" w:hAnsi="Arial" w:cs="Arial"/>
          <w:sz w:val="22"/>
          <w:szCs w:val="22"/>
        </w:rPr>
      </w:pPr>
      <w:r w:rsidRPr="001D71B3">
        <w:rPr>
          <w:rFonts w:ascii="Arial" w:eastAsia="Times New Roman" w:hAnsi="Arial" w:cs="Arial"/>
          <w:sz w:val="22"/>
          <w:szCs w:val="22"/>
        </w:rPr>
        <w:t>Nie wniesiono , temat będzie kontynuowany na następnym posiedzeniu.</w:t>
      </w:r>
    </w:p>
    <w:p w14:paraId="0BC9B28E" w14:textId="1D1B3C36" w:rsidR="004368EF" w:rsidRDefault="004368EF" w:rsidP="004368EF">
      <w:pPr>
        <w:spacing w:before="12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D71B3">
        <w:rPr>
          <w:rFonts w:ascii="Arial" w:eastAsia="Times New Roman" w:hAnsi="Arial" w:cs="Arial"/>
          <w:b/>
          <w:bCs/>
          <w:sz w:val="22"/>
          <w:szCs w:val="22"/>
        </w:rPr>
        <w:t xml:space="preserve">Ad. </w:t>
      </w:r>
      <w:r w:rsidR="00CF7C72" w:rsidRPr="001D71B3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1D71B3">
        <w:rPr>
          <w:rFonts w:ascii="Arial" w:eastAsia="Times New Roman" w:hAnsi="Arial" w:cs="Arial"/>
          <w:b/>
          <w:bCs/>
          <w:sz w:val="22"/>
          <w:szCs w:val="22"/>
        </w:rPr>
        <w:t>. Wolne wnioski i sprawy różne</w:t>
      </w:r>
    </w:p>
    <w:p w14:paraId="38E1B211" w14:textId="0E2CA168" w:rsidR="00FB32B1" w:rsidRDefault="00FB32B1" w:rsidP="004368EF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B32B1">
        <w:rPr>
          <w:rFonts w:ascii="Arial" w:eastAsia="Times New Roman" w:hAnsi="Arial" w:cs="Arial"/>
          <w:sz w:val="22"/>
          <w:szCs w:val="22"/>
          <w:u w:val="single"/>
        </w:rPr>
        <w:t>Radna Wacława Bąk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- </w:t>
      </w:r>
      <w:r w:rsidRPr="00FB32B1">
        <w:rPr>
          <w:rFonts w:ascii="Arial" w:eastAsia="Times New Roman" w:hAnsi="Arial" w:cs="Arial"/>
          <w:sz w:val="22"/>
          <w:szCs w:val="22"/>
        </w:rPr>
        <w:t>wnosi o wsparcie wniosku</w:t>
      </w:r>
      <w:r>
        <w:rPr>
          <w:rFonts w:ascii="Arial" w:eastAsia="Times New Roman" w:hAnsi="Arial" w:cs="Arial"/>
          <w:sz w:val="22"/>
          <w:szCs w:val="22"/>
        </w:rPr>
        <w:t xml:space="preserve"> dotyczącego dwóch przejść dla pieszych </w:t>
      </w:r>
      <w:proofErr w:type="spellStart"/>
      <w:r>
        <w:rPr>
          <w:rFonts w:ascii="Arial" w:eastAsia="Times New Roman" w:hAnsi="Arial" w:cs="Arial"/>
          <w:sz w:val="22"/>
          <w:szCs w:val="22"/>
        </w:rPr>
        <w:t>tj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przejście dla pieszych na ulicy Św. Antoniego na wysokości nr 28 gdzie aktualnie znajduje się szkoła językowa, oraz przejścia dla pieszych na ulicy Niskiej. Przejścia zostały zrealizowane w wersji </w:t>
      </w:r>
      <w:r w:rsidR="005466B2">
        <w:rPr>
          <w:rFonts w:ascii="Arial" w:eastAsia="Times New Roman" w:hAnsi="Arial" w:cs="Arial"/>
          <w:sz w:val="22"/>
          <w:szCs w:val="22"/>
        </w:rPr>
        <w:t>,,</w:t>
      </w:r>
      <w:proofErr w:type="spellStart"/>
      <w:r>
        <w:rPr>
          <w:rFonts w:ascii="Arial" w:eastAsia="Times New Roman" w:hAnsi="Arial" w:cs="Arial"/>
          <w:sz w:val="22"/>
          <w:szCs w:val="22"/>
        </w:rPr>
        <w:t>light</w:t>
      </w:r>
      <w:proofErr w:type="spellEnd"/>
      <w:r w:rsidR="005466B2">
        <w:rPr>
          <w:rFonts w:ascii="Arial" w:eastAsia="Times New Roman" w:hAnsi="Arial" w:cs="Arial"/>
          <w:sz w:val="22"/>
          <w:szCs w:val="22"/>
        </w:rPr>
        <w:t>’’</w:t>
      </w:r>
      <w:r>
        <w:rPr>
          <w:rFonts w:ascii="Arial" w:eastAsia="Times New Roman" w:hAnsi="Arial" w:cs="Arial"/>
          <w:sz w:val="22"/>
          <w:szCs w:val="22"/>
        </w:rPr>
        <w:t xml:space="preserve"> tzn. </w:t>
      </w:r>
      <w:r w:rsidR="00E900A5">
        <w:rPr>
          <w:rFonts w:ascii="Arial" w:eastAsia="Times New Roman" w:hAnsi="Arial" w:cs="Arial"/>
          <w:sz w:val="22"/>
          <w:szCs w:val="22"/>
        </w:rPr>
        <w:t>w</w:t>
      </w:r>
      <w:r>
        <w:rPr>
          <w:rFonts w:ascii="Arial" w:eastAsia="Times New Roman" w:hAnsi="Arial" w:cs="Arial"/>
          <w:sz w:val="22"/>
          <w:szCs w:val="22"/>
        </w:rPr>
        <w:t>ymalowane zostały pasy i postawione zostały znaki. W związku z tym,</w:t>
      </w:r>
      <w:r w:rsidR="0002342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że są to miejsca mało do</w:t>
      </w:r>
      <w:r w:rsidR="00EC1DDF">
        <w:rPr>
          <w:rFonts w:ascii="Arial" w:eastAsia="Times New Roman" w:hAnsi="Arial" w:cs="Arial"/>
          <w:sz w:val="22"/>
          <w:szCs w:val="22"/>
        </w:rPr>
        <w:t>świetlone, wnoszę o wsparcie wniosku żeby Pani  p.o. Dyrektor Elżbieta Rudzka mogła go  uwzględnić w budżecie.</w:t>
      </w:r>
    </w:p>
    <w:p w14:paraId="4E752CAB" w14:textId="6241F239" w:rsidR="00EC1DDF" w:rsidRDefault="00EC1DDF" w:rsidP="00EC1DDF">
      <w:pPr>
        <w:rPr>
          <w:rFonts w:ascii="Arial" w:eastAsia="Times New Roman" w:hAnsi="Arial" w:cs="Arial"/>
          <w:sz w:val="22"/>
          <w:szCs w:val="22"/>
        </w:rPr>
      </w:pPr>
      <w:r w:rsidRPr="008D6833">
        <w:rPr>
          <w:rFonts w:ascii="Arial" w:eastAsia="Times New Roman" w:hAnsi="Arial" w:cs="Arial"/>
          <w:sz w:val="22"/>
          <w:szCs w:val="22"/>
          <w:u w:val="single"/>
        </w:rPr>
        <w:t xml:space="preserve">Przewodniczący Piotr </w:t>
      </w:r>
      <w:proofErr w:type="spellStart"/>
      <w:r w:rsidRPr="008D6833">
        <w:rPr>
          <w:rFonts w:ascii="Arial" w:eastAsia="Times New Roman" w:hAnsi="Arial" w:cs="Arial"/>
          <w:sz w:val="22"/>
          <w:szCs w:val="22"/>
          <w:u w:val="single"/>
        </w:rPr>
        <w:t>Kagankiewicz</w:t>
      </w:r>
      <w:proofErr w:type="spellEnd"/>
      <w:r w:rsidR="00E000EA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-</w:t>
      </w:r>
      <w:r w:rsidR="00C874C8">
        <w:rPr>
          <w:rFonts w:ascii="Arial" w:eastAsia="Times New Roman" w:hAnsi="Arial" w:cs="Arial"/>
          <w:sz w:val="22"/>
          <w:szCs w:val="22"/>
        </w:rPr>
        <w:t xml:space="preserve"> </w:t>
      </w:r>
      <w:r w:rsidRPr="005466B2">
        <w:rPr>
          <w:rFonts w:ascii="Arial" w:eastAsia="Times New Roman" w:hAnsi="Arial" w:cs="Arial"/>
          <w:color w:val="000000" w:themeColor="text1"/>
          <w:sz w:val="22"/>
          <w:szCs w:val="22"/>
        </w:rPr>
        <w:t>poddał pod głosowanie wniosek przedstawiony  przez Panią Radna Wacławę Bąk, komisja pozytywnie jednogłośnie zaopiniowała wniosek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F154A80" w14:textId="77777777" w:rsidR="00EC1DDF" w:rsidRPr="00FB32B1" w:rsidRDefault="00EC1DDF" w:rsidP="004368EF">
      <w:pPr>
        <w:spacing w:before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53D3BB17" w14:textId="3AC346CC" w:rsidR="004368EF" w:rsidRPr="001D71B3" w:rsidRDefault="004368EF" w:rsidP="004368EF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CBD4276" w14:textId="77777777" w:rsidR="004368EF" w:rsidRPr="001D71B3" w:rsidRDefault="004368EF" w:rsidP="004368EF">
      <w:pPr>
        <w:spacing w:before="12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1D71B3">
        <w:rPr>
          <w:rFonts w:ascii="Arial" w:eastAsia="Times New Roman" w:hAnsi="Arial" w:cs="Arial"/>
          <w:b/>
          <w:sz w:val="22"/>
          <w:szCs w:val="22"/>
        </w:rPr>
        <w:lastRenderedPageBreak/>
        <w:t xml:space="preserve">Ad. </w:t>
      </w:r>
      <w:r w:rsidR="00CF7C72" w:rsidRPr="001D71B3">
        <w:rPr>
          <w:rFonts w:ascii="Arial" w:eastAsia="Times New Roman" w:hAnsi="Arial" w:cs="Arial"/>
          <w:b/>
          <w:sz w:val="22"/>
          <w:szCs w:val="22"/>
        </w:rPr>
        <w:t>11</w:t>
      </w:r>
      <w:r w:rsidRPr="001D71B3">
        <w:rPr>
          <w:rFonts w:ascii="Arial" w:eastAsia="Times New Roman" w:hAnsi="Arial" w:cs="Arial"/>
          <w:b/>
          <w:sz w:val="22"/>
          <w:szCs w:val="22"/>
        </w:rPr>
        <w:t>. Zamknięcie posiedzenia komisji</w:t>
      </w:r>
    </w:p>
    <w:p w14:paraId="03AB924C" w14:textId="77777777" w:rsidR="004368EF" w:rsidRPr="001D71B3" w:rsidRDefault="004368EF" w:rsidP="004368EF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D71B3">
        <w:rPr>
          <w:rFonts w:ascii="Arial" w:eastAsia="Times New Roman" w:hAnsi="Arial" w:cs="Arial"/>
          <w:sz w:val="22"/>
          <w:szCs w:val="22"/>
        </w:rPr>
        <w:t xml:space="preserve">W związku z wyczerpaniem porządku obrad Przewodniczący Komisji Budżetu i Planowania Gospodarczego Piotr </w:t>
      </w:r>
      <w:proofErr w:type="spellStart"/>
      <w:r w:rsidRPr="001D71B3">
        <w:rPr>
          <w:rFonts w:ascii="Arial" w:eastAsia="Times New Roman" w:hAnsi="Arial" w:cs="Arial"/>
          <w:sz w:val="22"/>
          <w:szCs w:val="22"/>
        </w:rPr>
        <w:t>Kagankiewicz</w:t>
      </w:r>
      <w:proofErr w:type="spellEnd"/>
      <w:r w:rsidRPr="001D71B3">
        <w:rPr>
          <w:rFonts w:ascii="Arial" w:eastAsia="Times New Roman" w:hAnsi="Arial" w:cs="Arial"/>
          <w:sz w:val="22"/>
          <w:szCs w:val="22"/>
        </w:rPr>
        <w:t xml:space="preserve"> zamknął posiedzenie komisji. </w:t>
      </w:r>
    </w:p>
    <w:p w14:paraId="68181099" w14:textId="77777777" w:rsidR="004368EF" w:rsidRPr="001D71B3" w:rsidRDefault="004368EF" w:rsidP="004368EF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E41B71D" w14:textId="77777777" w:rsidR="004368EF" w:rsidRDefault="004368EF" w:rsidP="004368EF">
      <w:pPr>
        <w:spacing w:before="200" w:line="276" w:lineRule="auto"/>
        <w:contextualSpacing/>
        <w:rPr>
          <w:rFonts w:eastAsia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E93FC" wp14:editId="6FEFEE6E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E187" w14:textId="77777777" w:rsidR="004368EF" w:rsidRDefault="004368EF" w:rsidP="004368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6ACAE3B6" w14:textId="77777777" w:rsidR="004368EF" w:rsidRDefault="004368EF" w:rsidP="004368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8EBDFF" w14:textId="77777777" w:rsidR="004368EF" w:rsidRDefault="004368EF" w:rsidP="004368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  <w:proofErr w:type="spellEnd"/>
                          </w:p>
                          <w:p w14:paraId="731BA34B" w14:textId="77777777" w:rsidR="004368EF" w:rsidRDefault="004368EF" w:rsidP="00436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E93FC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629AE187" w14:textId="77777777" w:rsidR="004368EF" w:rsidRDefault="004368EF" w:rsidP="004368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6ACAE3B6" w14:textId="77777777" w:rsidR="004368EF" w:rsidRDefault="004368EF" w:rsidP="004368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48EBDFF" w14:textId="77777777" w:rsidR="004368EF" w:rsidRDefault="004368EF" w:rsidP="004368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Piotr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Kagankiewicz</w:t>
                      </w:r>
                      <w:proofErr w:type="spellEnd"/>
                    </w:p>
                    <w:p w14:paraId="731BA34B" w14:textId="77777777" w:rsidR="004368EF" w:rsidRDefault="004368EF" w:rsidP="004368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AC534" w14:textId="77777777" w:rsidR="004368EF" w:rsidRDefault="004368EF" w:rsidP="004368EF">
      <w:pPr>
        <w:rPr>
          <w:sz w:val="22"/>
          <w:szCs w:val="22"/>
        </w:rPr>
      </w:pPr>
    </w:p>
    <w:p w14:paraId="300C247F" w14:textId="41BB56A1" w:rsidR="004368EF" w:rsidRDefault="004368EF" w:rsidP="004368EF">
      <w:pPr>
        <w:rPr>
          <w:sz w:val="22"/>
          <w:szCs w:val="22"/>
        </w:rPr>
      </w:pPr>
      <w:r>
        <w:rPr>
          <w:sz w:val="22"/>
          <w:szCs w:val="22"/>
        </w:rPr>
        <w:t>Protokołowała</w:t>
      </w:r>
    </w:p>
    <w:p w14:paraId="4AF729CA" w14:textId="3DDAF8FC" w:rsidR="005466B2" w:rsidRDefault="005466B2" w:rsidP="004368EF">
      <w:pPr>
        <w:rPr>
          <w:sz w:val="22"/>
          <w:szCs w:val="22"/>
        </w:rPr>
      </w:pPr>
      <w:r>
        <w:rPr>
          <w:sz w:val="22"/>
          <w:szCs w:val="22"/>
        </w:rPr>
        <w:t>Ewelina Piechna</w:t>
      </w:r>
    </w:p>
    <w:p w14:paraId="3D57A8D9" w14:textId="5AAF3B4C" w:rsidR="004368EF" w:rsidRDefault="004368EF" w:rsidP="004368EF">
      <w:pPr>
        <w:rPr>
          <w:sz w:val="22"/>
          <w:szCs w:val="22"/>
        </w:rPr>
      </w:pPr>
    </w:p>
    <w:p w14:paraId="66F5519D" w14:textId="77777777" w:rsidR="004368EF" w:rsidRDefault="004368EF" w:rsidP="004368EF">
      <w:pPr>
        <w:rPr>
          <w:sz w:val="22"/>
          <w:szCs w:val="22"/>
        </w:rPr>
      </w:pPr>
    </w:p>
    <w:p w14:paraId="6C48EA7F" w14:textId="77777777" w:rsidR="004368EF" w:rsidRDefault="004368EF" w:rsidP="004368EF">
      <w:pPr>
        <w:rPr>
          <w:rFonts w:eastAsia="Times New Roman"/>
        </w:rPr>
      </w:pPr>
    </w:p>
    <w:p w14:paraId="4458EAA5" w14:textId="77777777" w:rsidR="00FC7B8F" w:rsidRDefault="00FC7B8F"/>
    <w:sectPr w:rsidR="00FC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F"/>
    <w:rsid w:val="00023424"/>
    <w:rsid w:val="000C06DA"/>
    <w:rsid w:val="001D3CA4"/>
    <w:rsid w:val="001D71B3"/>
    <w:rsid w:val="001F1182"/>
    <w:rsid w:val="001F339C"/>
    <w:rsid w:val="00232031"/>
    <w:rsid w:val="003A200B"/>
    <w:rsid w:val="004368EF"/>
    <w:rsid w:val="005466B2"/>
    <w:rsid w:val="00787AF9"/>
    <w:rsid w:val="00793C1C"/>
    <w:rsid w:val="008D6833"/>
    <w:rsid w:val="00B27EFE"/>
    <w:rsid w:val="00C87462"/>
    <w:rsid w:val="00C874C8"/>
    <w:rsid w:val="00CF7C72"/>
    <w:rsid w:val="00DA4AE9"/>
    <w:rsid w:val="00E000EA"/>
    <w:rsid w:val="00E648C7"/>
    <w:rsid w:val="00E73B57"/>
    <w:rsid w:val="00E900A5"/>
    <w:rsid w:val="00EB4635"/>
    <w:rsid w:val="00EC1DDF"/>
    <w:rsid w:val="00FB32B1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002"/>
  <w15:chartTrackingRefBased/>
  <w15:docId w15:val="{3C712885-DBF5-4E7E-854A-272461CC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Ewelina Piechna</cp:lastModifiedBy>
  <cp:revision>7</cp:revision>
  <dcterms:created xsi:type="dcterms:W3CDTF">2023-01-20T09:22:00Z</dcterms:created>
  <dcterms:modified xsi:type="dcterms:W3CDTF">2023-01-24T09:10:00Z</dcterms:modified>
</cp:coreProperties>
</file>