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37" w:rsidRPr="00592E69" w:rsidRDefault="00907437" w:rsidP="0090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BRP.0012.2.9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:rsidR="00907437" w:rsidRPr="00592E69" w:rsidRDefault="00907437" w:rsidP="0090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07437" w:rsidRPr="00592E69" w:rsidRDefault="00907437" w:rsidP="00907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07437" w:rsidRPr="00592E69" w:rsidRDefault="00907437" w:rsidP="0090743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52</w:t>
      </w:r>
    </w:p>
    <w:p w:rsidR="00907437" w:rsidRPr="00592E69" w:rsidRDefault="00907437" w:rsidP="0090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:rsidR="00907437" w:rsidRPr="00592E69" w:rsidRDefault="00907437" w:rsidP="00907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06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  <w:r w:rsidR="00B238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907437" w:rsidRPr="00592E69" w:rsidRDefault="00907437" w:rsidP="0090743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07437" w:rsidRPr="00592E69" w:rsidRDefault="00907437" w:rsidP="00907437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E69">
        <w:rPr>
          <w:rFonts w:ascii="Times New Roman" w:eastAsia="Times New Roman" w:hAnsi="Times New Roman" w:cs="Times New Roman"/>
          <w:sz w:val="24"/>
          <w:szCs w:val="24"/>
          <w:lang w:eastAsia="pl-PL"/>
        </w:rPr>
        <w:t>W posiedzeniu komisji uczestniczyli członkowie kom</w:t>
      </w:r>
      <w:r w:rsidR="003A4507">
        <w:rPr>
          <w:rFonts w:ascii="Times New Roman" w:eastAsia="Times New Roman" w:hAnsi="Times New Roman" w:cs="Times New Roman"/>
          <w:sz w:val="24"/>
          <w:szCs w:val="24"/>
          <w:lang w:eastAsia="pl-PL"/>
        </w:rPr>
        <w:t>isji zgodnie z listą obecności oraz zaproszeni goście: Sławomir Żegota –radny, Jolanta Szustorowska –dyrektor M.O.P.S., Wanda Rybak- Urząd Miasta (Wydział Spraw Społecznych i Promocji Zdrowia), Elżbieta Smejda – M.O.P.S, Jan</w:t>
      </w:r>
      <w:r w:rsidR="00057300">
        <w:rPr>
          <w:rFonts w:ascii="Times New Roman" w:eastAsia="Times New Roman" w:hAnsi="Times New Roman" w:cs="Times New Roman"/>
          <w:sz w:val="24"/>
          <w:szCs w:val="24"/>
          <w:lang w:eastAsia="pl-PL"/>
        </w:rPr>
        <w:t>usz Dziubałtowski- M.K.R.P.A., A</w:t>
      </w:r>
      <w:r w:rsidR="003A4507">
        <w:rPr>
          <w:rFonts w:ascii="Times New Roman" w:eastAsia="Times New Roman" w:hAnsi="Times New Roman" w:cs="Times New Roman"/>
          <w:sz w:val="24"/>
          <w:szCs w:val="24"/>
          <w:lang w:eastAsia="pl-PL"/>
        </w:rPr>
        <w:t>nna Pawlak- dyrektor D.P.S. nr1, Ewa Lewand</w:t>
      </w:r>
      <w:r w:rsidR="003060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owska- z-ca dyrektora DPS nr 1, Andrzej Więckowski- PCPR, Michał Czechowicz- członek Zarządu Powiatu. </w:t>
      </w:r>
    </w:p>
    <w:p w:rsidR="00907437" w:rsidRDefault="00907437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92E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 w:rsidRPr="00592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o godz. 10</w:t>
      </w:r>
      <w:r w:rsidRPr="00592E69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.00, na podstawie listy obecności Przewodniczący stwierdził prawomocność posiedzenia, </w:t>
      </w:r>
      <w:r w:rsidRPr="00592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:rsidR="00544CAB" w:rsidRPr="00592E69" w:rsidRDefault="00544CAB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1. Otwarcie posiedzenia</w:t>
      </w: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2. Stwierdzenie prawomocności posiedzenia</w:t>
      </w: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3. Przyjęcie porządku posiedzenia</w:t>
      </w: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>4. Zapoznanie z problemem alkoholowym wśród mieszkańców DPS Nr.1</w:t>
      </w: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4CAB">
        <w:rPr>
          <w:rFonts w:ascii="Arial" w:eastAsia="Times New Roman" w:hAnsi="Arial" w:cs="Arial"/>
          <w:sz w:val="24"/>
          <w:szCs w:val="24"/>
          <w:lang w:eastAsia="pl-PL"/>
        </w:rPr>
        <w:t xml:space="preserve">5. Wolne wnioski i sprawy różne </w:t>
      </w:r>
    </w:p>
    <w:p w:rsidR="00544CAB" w:rsidRP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544CAB">
        <w:rPr>
          <w:rFonts w:ascii="Arial" w:eastAsia="Times New Roman" w:hAnsi="Arial" w:cs="Arial"/>
          <w:sz w:val="24"/>
          <w:szCs w:val="24"/>
          <w:lang w:eastAsia="pl-PL"/>
        </w:rPr>
        <w:t>. Zamknięcie posiedzenia</w:t>
      </w:r>
    </w:p>
    <w:p w:rsid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CAB" w:rsidRDefault="00544CAB" w:rsidP="00544C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CAB">
        <w:rPr>
          <w:rFonts w:ascii="Arial" w:eastAsia="Times New Roman" w:hAnsi="Arial" w:cs="Arial"/>
          <w:b/>
          <w:sz w:val="20"/>
          <w:szCs w:val="20"/>
          <w:lang w:eastAsia="pl-PL"/>
        </w:rPr>
        <w:t>Ad.3. Przyjęcie porządku posiedzenia</w:t>
      </w:r>
    </w:p>
    <w:p w:rsidR="00544CAB" w:rsidRDefault="00544CAB" w:rsidP="00544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CAB" w:rsidRPr="002238B5" w:rsidRDefault="00544CAB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do porządku nie zgłoszono. Porządek został przyjęty. </w:t>
      </w:r>
    </w:p>
    <w:p w:rsidR="00544CAB" w:rsidRDefault="00544CAB" w:rsidP="00544CA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CAB" w:rsidRDefault="00544CAB" w:rsidP="00544C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44CAB">
        <w:rPr>
          <w:rFonts w:ascii="Arial" w:eastAsia="Times New Roman" w:hAnsi="Arial" w:cs="Arial"/>
          <w:b/>
          <w:sz w:val="20"/>
          <w:szCs w:val="20"/>
          <w:lang w:eastAsia="pl-PL"/>
        </w:rPr>
        <w:t>Ad.4. Zapoznanie z problemem alkoholowym wśród mieszkańców DPS Nr.1</w:t>
      </w:r>
    </w:p>
    <w:p w:rsidR="007146E6" w:rsidRDefault="007146E6" w:rsidP="00544C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CAB" w:rsidRPr="002238B5" w:rsidRDefault="007146E6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–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poprosił dyrektor DPS Hannę Pawlak o przybliżenie problemu alkoholowego wśród mieszkańców DPS-u.</w:t>
      </w:r>
    </w:p>
    <w:p w:rsidR="002A628A" w:rsidRPr="002238B5" w:rsidRDefault="002A628A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A628A" w:rsidRPr="002238B5" w:rsidRDefault="00057300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Dyrektor DPS A</w:t>
      </w:r>
      <w:r w:rsidR="002A628A"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nna Pawlak-</w:t>
      </w:r>
      <w:r w:rsidR="000742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628A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przedstawiła swoje zdanie na temat mieszkańców.</w:t>
      </w:r>
      <w:r w:rsidR="00851C4B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Domy Pomocy Społecznej nie są sprofilowane na osoby z uzależnieniem alkoholowym. Uważa, że wszelkie działania podejmowane nie trafiają do mieszkańców DPS-u. Skorzystała z pomocy tylko jedna mieszkanka, która chodzi trzy razy w tygodniu na zajęcia. Reszta osób uważa, że nie ma problemu z alkoholem. Są ciągle wzywane patrole policji. Osoby te znaleźli się w trudnej sytuacji w życiu. Miasto powinno się tym zająć, lecz nie DPS.</w:t>
      </w:r>
    </w:p>
    <w:p w:rsidR="009B65F9" w:rsidRDefault="009B65F9" w:rsidP="00544CAB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851C4B" w:rsidRPr="002238B5" w:rsidRDefault="00851C4B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Dyr</w:t>
      </w:r>
      <w:r w:rsidR="00074299"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ektor MOPS Jolanta Szustorowska-</w:t>
      </w:r>
      <w:r w:rsidR="000742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B65F9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powiedziała, że nie jest to problem tylko DPS-ów Tomaszowskich tylko problem ogólnopolski do którego nie dochodzi do konsensusu. Nadużywanie alkoholu nie może być podstawa do pozbawienia miejsca w DPS. Opieramy się na dokumentacji lekarskiej. Jeżeli w opinii nie ma wzmianki o uzależnieniu, nie możemy nic zrobić. Jest schronisko dla osób, które mogą samodzielnie funkcjonować, przede wszystkim zdrowych. Są dwa Domy Pomocy Społecznej typowo dla osób uzależnionych na cała Polskę. Pobyt </w:t>
      </w:r>
      <w:r w:rsidR="00894CF0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ograniczony do 12 miesięcy po czasie i tak wraca do DPS-u. Kosz</w:t>
      </w:r>
      <w:r w:rsidR="00663175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takiego pobytu </w:t>
      </w:r>
      <w:r w:rsidR="00663175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to 7000 złotych</w:t>
      </w:r>
      <w:r w:rsidR="00894CF0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Ale tez nie ma </w:t>
      </w:r>
      <w:r w:rsidR="0025786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pewności czy przyniesie skutki. Najlepszym sposobem jest prowadzenie terapii w miejscu DPS.</w:t>
      </w:r>
    </w:p>
    <w:p w:rsidR="007146E6" w:rsidRPr="002238B5" w:rsidRDefault="009B65F9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57862" w:rsidRPr="002238B5" w:rsidRDefault="00257862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zadał pytanie czy pracownik MOPS-u robi wywiad środowiskowy. </w:t>
      </w:r>
    </w:p>
    <w:p w:rsidR="0074389D" w:rsidRPr="002238B5" w:rsidRDefault="0074389D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7862" w:rsidRPr="002238B5" w:rsidRDefault="00257862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Dyr</w:t>
      </w:r>
      <w:r w:rsidR="0052738E"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ektor MOPS Jolanta Szustorowska</w:t>
      </w:r>
      <w:r w:rsidR="0052738E"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ED465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 ze jest przeprowadzany wywiad środowiskowy.</w:t>
      </w:r>
    </w:p>
    <w:p w:rsidR="00A54709" w:rsidRPr="002238B5" w:rsidRDefault="00A54709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2C7B" w:rsidRPr="002238B5" w:rsidRDefault="00C760E3" w:rsidP="00544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MOPS Elżbieta Smejda</w:t>
      </w:r>
      <w:r w:rsidRPr="002238B5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074299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rozpatrywania wniosku brane jest pod uwagę czy wpisany jest problem uza</w:t>
      </w:r>
      <w:r w:rsidR="0052738E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leżnienia i osoby są wykluczone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DPS-u. </w:t>
      </w:r>
    </w:p>
    <w:p w:rsidR="00907437" w:rsidRPr="002238B5" w:rsidRDefault="00F73229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MKRP Janusz Dziubałtowski</w:t>
      </w:r>
      <w:r w:rsidR="00ED465C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D4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38E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wymyślenia działań wielotorowych.</w:t>
      </w:r>
      <w:r w:rsidR="0074389D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38E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Propozycja leczenia terapeutycznego. </w:t>
      </w:r>
    </w:p>
    <w:p w:rsidR="0052738E" w:rsidRPr="002238B5" w:rsidRDefault="0052738E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Dyrektor MOPS Jolanta Szustorowska-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propozycja wprowadzenie ostrzejszych zasad w D.P.S. oraz ostrzejszych zasad w regulaminie D.P</w:t>
      </w:r>
      <w:r w:rsidR="00665896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S.u.</w:t>
      </w:r>
    </w:p>
    <w:p w:rsidR="00ED465C" w:rsidRDefault="00ED465C" w:rsidP="009074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Dyrektor DPS </w:t>
      </w:r>
      <w:r w:rsidR="00057300"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A</w:t>
      </w: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nna Pawlak</w:t>
      </w:r>
      <w:r w:rsidRPr="002A628A"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Pr="009B65F9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schroniska z usługami opiekuńczymi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ED465C" w:rsidRDefault="00ED465C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Urząd Miasta Wanda Rybak</w:t>
      </w:r>
      <w:r w:rsidRPr="00ED465C"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wymyślenia działań wielotorowych</w:t>
      </w:r>
      <w:r w:rsidR="001A7D3D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motywowania,</w:t>
      </w:r>
      <w:r w:rsidR="0074389D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poradnia specjalistyczna PCPR, pomoc terapeutyczna</w:t>
      </w:r>
      <w:r w:rsidR="00743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4389D" w:rsidRPr="002238B5" w:rsidRDefault="0074389D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07429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brutalna metoda usuwania osób z ośrodka.</w:t>
      </w:r>
      <w:r w:rsidR="00074299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Pismo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TCZ dotyczące zwrócenia uwagi na problem alkoholowy. </w:t>
      </w:r>
    </w:p>
    <w:p w:rsidR="00074299" w:rsidRDefault="00B50EEC" w:rsidP="00907437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="002238B5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wprowadzenia regulaminu wewnętrznego zakazu picia alkoholu z powodu zagrożenia bezpieczeństwa dla innych mieszkańców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B50EEC" w:rsidRPr="002238B5" w:rsidRDefault="00E609E4" w:rsidP="00907437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 w:rsidR="002238B5"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-</w:t>
      </w:r>
      <w:r w:rsidR="002238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możemy przygotować stanowisko do Sejmu o zmianie regulaminu.</w:t>
      </w:r>
    </w:p>
    <w:p w:rsidR="00C83CE0" w:rsidRPr="002238B5" w:rsidRDefault="00C83CE0" w:rsidP="00B50EEC">
      <w:pPr>
        <w:spacing w:before="120"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9E4" w:rsidRPr="00C83CE0" w:rsidRDefault="00663175" w:rsidP="00B50EEC">
      <w:pPr>
        <w:spacing w:before="120" w:after="0" w:line="276" w:lineRule="auto"/>
        <w:jc w:val="both"/>
        <w:rPr>
          <w:rFonts w:ascii="Calibri" w:eastAsia="Calibri" w:hAnsi="Calibri" w:cs="Times New Roman"/>
          <w:b/>
        </w:rPr>
      </w:pPr>
      <w:r w:rsidRPr="00C83CE0">
        <w:rPr>
          <w:rFonts w:ascii="Calibri" w:eastAsia="Calibri" w:hAnsi="Calibri" w:cs="Times New Roman"/>
          <w:b/>
        </w:rPr>
        <w:t xml:space="preserve">II Część Komisji </w:t>
      </w:r>
      <w:r w:rsidR="00C83CE0" w:rsidRPr="00C83CE0">
        <w:rPr>
          <w:rFonts w:ascii="Calibri" w:eastAsia="Calibri" w:hAnsi="Calibri" w:cs="Times New Roman"/>
          <w:b/>
        </w:rPr>
        <w:t xml:space="preserve">Zdrowia, Rodziny i Spraw Społecznych </w:t>
      </w:r>
      <w:r w:rsidRPr="00C83CE0">
        <w:rPr>
          <w:rFonts w:ascii="Calibri" w:eastAsia="Calibri" w:hAnsi="Calibri" w:cs="Times New Roman"/>
          <w:b/>
        </w:rPr>
        <w:t xml:space="preserve">odbyła się </w:t>
      </w:r>
      <w:r w:rsidR="00C83CE0" w:rsidRPr="00C83CE0">
        <w:rPr>
          <w:rFonts w:ascii="Calibri" w:eastAsia="Calibri" w:hAnsi="Calibri" w:cs="Times New Roman"/>
          <w:b/>
        </w:rPr>
        <w:t>28.09.2022 roku o godzinie 9.00.</w:t>
      </w:r>
    </w:p>
    <w:p w:rsidR="00B23865" w:rsidRDefault="00B23865" w:rsidP="00B50EEC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B24B9" w:rsidRPr="002238B5" w:rsidRDefault="007B24B9" w:rsidP="00B50EE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8B5">
        <w:rPr>
          <w:rFonts w:ascii="Arial" w:eastAsia="Times New Roman" w:hAnsi="Arial" w:cs="Arial"/>
          <w:sz w:val="24"/>
          <w:szCs w:val="24"/>
          <w:u w:val="single"/>
          <w:lang w:eastAsia="pl-PL"/>
        </w:rPr>
        <w:t>PCPR Andrzej Więckowski</w:t>
      </w:r>
      <w:r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przedłużenie Komisji do zaopiniowania</w:t>
      </w:r>
      <w:r w:rsidR="00CB7E9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4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projekt </w:t>
      </w:r>
      <w:r w:rsidR="00CB7E9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zmiany uchwały 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dotyczącej </w:t>
      </w:r>
      <w:r w:rsidR="00CB7E9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podziału środków Pefronowskich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określenie zadań</w:t>
      </w:r>
      <w:r w:rsidR="00CB7E9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Przedmiotem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</w:t>
      </w:r>
      <w:r w:rsidR="00CB7E92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kwota 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145 465 zł. W wyniku analizy aktualnego stanu realizacji tych zadań mogą nam zostać środki a w niektórych brakuje</w:t>
      </w:r>
      <w:r w:rsidR="00B9299C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dlatego 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przesuniemy 100 000zł na dofinansowanie </w:t>
      </w:r>
      <w:r w:rsidR="002F4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zaopatrzenia w przedmioty, 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sprzęty </w:t>
      </w:r>
      <w:r w:rsidR="00B9299C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ortopedyczne i 45 </w:t>
      </w:r>
      <w:r w:rsidR="00B46868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>000zł</w:t>
      </w:r>
      <w:r w:rsidR="00B9299C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sprzęty rehabilitacyjne.</w:t>
      </w:r>
      <w:r w:rsidR="00B23865" w:rsidRPr="002238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Pracy przemieszcza kwotę 30 000 zł na rzecz podejmowania zadań działalności gospodarczej.</w:t>
      </w:r>
      <w:r w:rsidR="002F4E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 jest przedmiot uchwały.</w:t>
      </w:r>
    </w:p>
    <w:p w:rsidR="00B23865" w:rsidRDefault="00B23865" w:rsidP="00B23865">
      <w:pPr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B23865" w:rsidRPr="00B23865" w:rsidRDefault="00B23865" w:rsidP="00B23865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29C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 w:rsidR="000B54B5"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0B54B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poddał przedłożony projekt</w:t>
      </w:r>
      <w:r w:rsidRPr="00B238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uchwały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głosowania.</w:t>
      </w:r>
    </w:p>
    <w:p w:rsidR="00B23865" w:rsidRDefault="00B23865" w:rsidP="00B2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3865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Komisja pozytywnie zaopiniowała przedłożony projekt uchwały.</w:t>
      </w:r>
      <w:r w:rsidRPr="00B2386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Wszyscy jednomyślnie zaopiniowali</w:t>
      </w:r>
      <w:r w:rsidRPr="00B238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0B54B5" w:rsidRDefault="000B54B5" w:rsidP="00B2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1086B" w:rsidRDefault="002F4E06" w:rsidP="00B2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4E06">
        <w:rPr>
          <w:rFonts w:ascii="Arial" w:eastAsia="Calibri" w:hAnsi="Arial" w:cs="Arial"/>
          <w:sz w:val="24"/>
          <w:szCs w:val="24"/>
          <w:u w:val="single"/>
          <w:lang w:eastAsia="pl-PL"/>
        </w:rPr>
        <w:lastRenderedPageBreak/>
        <w:t>Skarbnik Beata Zysiak-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Pr="002F4E0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przedstawiam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Państwu zmiany w budżecie Powiatu Tomaszowskiego na rok 2022. Jeśli chodzi o zakres Państwa Komisji to zwiększamy dochody </w:t>
      </w:r>
      <w:r w:rsidR="00133EC3">
        <w:rPr>
          <w:rFonts w:ascii="Times New Roman" w:eastAsia="Calibri" w:hAnsi="Times New Roman" w:cs="Times New Roman"/>
          <w:sz w:val="24"/>
          <w:szCs w:val="24"/>
          <w:lang w:eastAsia="pl-PL"/>
        </w:rPr>
        <w:t>bieżące budżetu na łączną kwotę 531 370 zł. Suma ta dotyczy dwóch DPS-ów. Rozbijamy kwotę na DPS nr1 otrzymuje 279 339 zł i 252 031 zł. Są to wpływy</w:t>
      </w:r>
      <w:r w:rsidR="006A20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odpłatności za pobyt </w:t>
      </w:r>
      <w:r w:rsidR="005C7E7D">
        <w:rPr>
          <w:rFonts w:ascii="Times New Roman" w:eastAsia="Calibri" w:hAnsi="Times New Roman" w:cs="Times New Roman"/>
          <w:sz w:val="24"/>
          <w:szCs w:val="24"/>
          <w:lang w:eastAsia="pl-PL"/>
        </w:rPr>
        <w:t>z tytułu refundacji wynagrodzeń za grudzień oraz zwrotów kosztów poniesionych wniosków z likwidacją depozytów. Zwiększamy również o 27 000 zł</w:t>
      </w:r>
      <w:r w:rsidR="006A20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związku z większymi wpływami z tytułu odpłatności dni za pobyt dzieci w pieczy zastępczej na terenie powiatu tomaszowskiego i 49 804 </w:t>
      </w:r>
      <w:r w:rsidR="0027501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zł. </w:t>
      </w:r>
      <w:r w:rsidR="006A20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większymi wpływami z tytułu </w:t>
      </w:r>
      <w:r w:rsidR="006A2088">
        <w:rPr>
          <w:rFonts w:ascii="Times New Roman" w:eastAsia="Calibri" w:hAnsi="Times New Roman" w:cs="Times New Roman"/>
          <w:sz w:val="24"/>
          <w:szCs w:val="24"/>
          <w:lang w:eastAsia="pl-PL"/>
        </w:rPr>
        <w:t>odpłatności dni za pobyt dzieci w pieczy zastępczej</w:t>
      </w:r>
      <w:r w:rsidR="006A2088">
        <w:rPr>
          <w:rFonts w:ascii="Times New Roman" w:eastAsia="Calibri" w:hAnsi="Times New Roman" w:cs="Times New Roman"/>
          <w:sz w:val="24"/>
          <w:szCs w:val="24"/>
          <w:lang w:eastAsia="pl-PL"/>
        </w:rPr>
        <w:t>. Ruch jest po dochodach i wydatkach, to wszystko jeśli chodzi o zakres uchwały budżetowej.</w:t>
      </w:r>
    </w:p>
    <w:p w:rsidR="00B1086B" w:rsidRDefault="00B1086B" w:rsidP="00B2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01BE2" w:rsidRDefault="00B1086B" w:rsidP="00B2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9C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 w:rsidR="00C52F8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  <w:r w:rsidR="00C52F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52F82" w:rsidRPr="00C52F82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miesięcy temu prosiliśmy, żeby</w:t>
      </w:r>
      <w:r w:rsidR="00C5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przygotować koncepcje </w:t>
      </w:r>
      <w:r w:rsidR="0019652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 oszczędności szczególnie w zakresie wydatków bieżących</w:t>
      </w:r>
      <w:r w:rsidR="00401B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01BE2" w:rsidRDefault="00401BE2" w:rsidP="00B2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086B" w:rsidRDefault="00401BE2" w:rsidP="00B2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4E06">
        <w:rPr>
          <w:rFonts w:ascii="Arial" w:eastAsia="Calibri" w:hAnsi="Arial" w:cs="Arial"/>
          <w:sz w:val="24"/>
          <w:szCs w:val="24"/>
          <w:u w:val="single"/>
          <w:lang w:eastAsia="pl-PL"/>
        </w:rPr>
        <w:t>Skarbnik Beata Zysiak-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B1086B" w:rsidRPr="00C52F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50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przygotuje taki koncept sama, zarys w zakresie jak możemy ograniczyć wydatki bieżące jakie pójdą informacje do szkół jak powinni oszczędzać, jak musimy zdobyć 10 procent </w:t>
      </w:r>
      <w:r w:rsidR="00194904">
        <w:rPr>
          <w:rFonts w:ascii="Times New Roman" w:eastAsia="Times New Roman" w:hAnsi="Times New Roman" w:cs="Times New Roman"/>
          <w:sz w:val="24"/>
          <w:szCs w:val="24"/>
          <w:lang w:eastAsia="pl-PL"/>
        </w:rPr>
        <w:t>na energii, które mamy zabezpieczyć na czwartym kwartale i obniżyć koszty energii, wiec w takim zakresie jeżeli chodzi o eksploatację to takie działania.</w:t>
      </w:r>
    </w:p>
    <w:p w:rsidR="007E5755" w:rsidRDefault="007E5755" w:rsidP="00B238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755" w:rsidRPr="00B23865" w:rsidRDefault="007E5755" w:rsidP="007E5755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29C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Przewodniczący poddał przedłożony projekt</w:t>
      </w:r>
      <w:r w:rsidRPr="00B2386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uchwały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 głosowania.</w:t>
      </w:r>
    </w:p>
    <w:p w:rsidR="007E5755" w:rsidRDefault="007E5755" w:rsidP="007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23865">
        <w:rPr>
          <w:rFonts w:ascii="Times New Roman" w:eastAsiaTheme="minorEastAsia" w:hAnsi="Times New Roman" w:cs="Times New Roman"/>
          <w:sz w:val="24"/>
          <w:szCs w:val="24"/>
          <w:u w:val="single"/>
          <w:lang w:eastAsia="pl-PL"/>
        </w:rPr>
        <w:t>Komisja pozytywnie zaopiniowała przedłożony projekt uchwały.</w:t>
      </w:r>
      <w:r w:rsidRPr="00B23865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 xml:space="preserve"> Wszyscy jednomyślnie zaopiniowali</w:t>
      </w:r>
      <w:r w:rsidRPr="00B23865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622DA1" w:rsidRDefault="00622DA1" w:rsidP="007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E5755" w:rsidRPr="0099673A" w:rsidRDefault="00622DA1" w:rsidP="007E5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9C3">
        <w:rPr>
          <w:rFonts w:ascii="Arial" w:eastAsia="Times New Roman" w:hAnsi="Arial" w:cs="Arial"/>
          <w:sz w:val="24"/>
          <w:szCs w:val="24"/>
          <w:u w:val="single"/>
          <w:lang w:eastAsia="pl-PL"/>
        </w:rPr>
        <w:t>Przewodniczący Mariusz Strzępek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-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99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poprosił o zapoznaniem się z pismem ze stanowiskiem w sprawie procedowania wdrożenia i wpływu na szpitale ustawy i ustalania najniższego wynagrodzenia zasadniczego. </w:t>
      </w:r>
    </w:p>
    <w:p w:rsidR="00622DA1" w:rsidRPr="0099673A" w:rsidRDefault="00622DA1" w:rsidP="007E57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F0511B" w:rsidRPr="0099673A" w:rsidRDefault="00622DA1" w:rsidP="00B23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673A">
        <w:rPr>
          <w:rFonts w:ascii="Arial" w:eastAsia="Times New Roman" w:hAnsi="Arial" w:cs="Arial"/>
          <w:sz w:val="24"/>
          <w:szCs w:val="24"/>
          <w:u w:val="single"/>
          <w:lang w:eastAsia="pl-PL"/>
        </w:rPr>
        <w:t>Cz</w:t>
      </w:r>
      <w:r w:rsidR="0099673A" w:rsidRPr="0099673A">
        <w:rPr>
          <w:rFonts w:ascii="Arial" w:eastAsia="Times New Roman" w:hAnsi="Arial" w:cs="Arial"/>
          <w:sz w:val="24"/>
          <w:szCs w:val="24"/>
          <w:u w:val="single"/>
          <w:lang w:eastAsia="pl-PL"/>
        </w:rPr>
        <w:t>łonek Zarządu Michał Czechowicz-</w:t>
      </w:r>
      <w:r w:rsidR="0099673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9673A" w:rsidRPr="0099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informacje na temat </w:t>
      </w:r>
      <w:r w:rsidR="00996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otworzenia </w:t>
      </w:r>
      <w:r w:rsidR="008264F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 na blok w zeszły czwartek j</w:t>
      </w:r>
      <w:r w:rsidR="0099673A">
        <w:rPr>
          <w:rFonts w:ascii="Times New Roman" w:eastAsia="Times New Roman" w:hAnsi="Times New Roman" w:cs="Times New Roman"/>
          <w:sz w:val="24"/>
          <w:szCs w:val="24"/>
          <w:lang w:eastAsia="pl-PL"/>
        </w:rPr>
        <w:t>edyna oferta wpłynęła 1 734 300 zł.</w:t>
      </w:r>
    </w:p>
    <w:p w:rsidR="008264F6" w:rsidRDefault="008264F6" w:rsidP="00B50EEC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907437" w:rsidRPr="00B50EEC" w:rsidRDefault="00544CAB" w:rsidP="00B50EEC">
      <w:pPr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Calibri" w:eastAsia="Calibri" w:hAnsi="Calibri" w:cs="Times New Roman"/>
          <w:b/>
        </w:rPr>
        <w:t>Ad. 5</w:t>
      </w:r>
      <w:r w:rsidR="00907437" w:rsidRPr="00907437">
        <w:rPr>
          <w:rFonts w:ascii="Calibri" w:eastAsia="Calibri" w:hAnsi="Calibri" w:cs="Times New Roman"/>
          <w:b/>
        </w:rPr>
        <w:t>.</w:t>
      </w:r>
      <w:r w:rsidR="00907437" w:rsidRPr="00907437">
        <w:rPr>
          <w:rFonts w:ascii="Calibri" w:eastAsia="Calibri" w:hAnsi="Calibri" w:cs="Times New Roman"/>
        </w:rPr>
        <w:t xml:space="preserve"> </w:t>
      </w:r>
      <w:r w:rsidR="00907437" w:rsidRPr="00907437">
        <w:rPr>
          <w:rFonts w:ascii="Calibri" w:eastAsia="Calibri" w:hAnsi="Calibri" w:cs="Times New Roman"/>
          <w:b/>
        </w:rPr>
        <w:t>Wolne wnioski i sprawy różne</w:t>
      </w:r>
    </w:p>
    <w:p w:rsidR="00907437" w:rsidRPr="00F0511B" w:rsidRDefault="00907437" w:rsidP="00907437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F0511B">
        <w:rPr>
          <w:rFonts w:ascii="Times New Roman" w:eastAsia="Calibri" w:hAnsi="Times New Roman" w:cs="Times New Roman"/>
          <w:sz w:val="24"/>
          <w:szCs w:val="24"/>
        </w:rPr>
        <w:t xml:space="preserve">Wolnych wniosków nie zgłoszono. </w:t>
      </w:r>
    </w:p>
    <w:p w:rsidR="00907437" w:rsidRPr="00907437" w:rsidRDefault="00544CAB" w:rsidP="00907437">
      <w:pPr>
        <w:spacing w:line="254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Ad. 6</w:t>
      </w:r>
      <w:r w:rsidR="00907437" w:rsidRPr="00907437">
        <w:rPr>
          <w:rFonts w:ascii="Calibri" w:eastAsia="Calibri" w:hAnsi="Calibri" w:cs="Times New Roman"/>
          <w:b/>
        </w:rPr>
        <w:t>.</w:t>
      </w:r>
      <w:r w:rsidR="00907437" w:rsidRPr="00907437">
        <w:rPr>
          <w:rFonts w:ascii="Calibri" w:eastAsia="Calibri" w:hAnsi="Calibri" w:cs="Times New Roman"/>
        </w:rPr>
        <w:t xml:space="preserve"> </w:t>
      </w:r>
      <w:r w:rsidR="00907437" w:rsidRPr="00907437">
        <w:rPr>
          <w:rFonts w:ascii="Calibri" w:eastAsia="Calibri" w:hAnsi="Calibri" w:cs="Times New Roman"/>
          <w:b/>
        </w:rPr>
        <w:t>Zamknięcie posiedzenia</w:t>
      </w:r>
    </w:p>
    <w:p w:rsidR="00907437" w:rsidRPr="00F0511B" w:rsidRDefault="00907437" w:rsidP="00907437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1B">
        <w:rPr>
          <w:rFonts w:ascii="Times New Roman" w:eastAsia="Calibri" w:hAnsi="Times New Roman" w:cs="Times New Roman"/>
          <w:sz w:val="24"/>
          <w:szCs w:val="24"/>
        </w:rPr>
        <w:t xml:space="preserve">W związku z wyczerpaniem porządku obrad Przewodniczący Komisji Mariusz Strzępek </w:t>
      </w:r>
      <w:r w:rsidRPr="00F0511B">
        <w:rPr>
          <w:rFonts w:ascii="Times New Roman" w:eastAsia="Times New Roman" w:hAnsi="Times New Roman" w:cs="Times New Roman"/>
          <w:sz w:val="24"/>
          <w:szCs w:val="24"/>
        </w:rPr>
        <w:t>zamknął posiedz</w:t>
      </w:r>
      <w:bookmarkStart w:id="0" w:name="_GoBack"/>
      <w:bookmarkEnd w:id="0"/>
      <w:r w:rsidRPr="00F0511B">
        <w:rPr>
          <w:rFonts w:ascii="Times New Roman" w:eastAsia="Times New Roman" w:hAnsi="Times New Roman" w:cs="Times New Roman"/>
          <w:sz w:val="24"/>
          <w:szCs w:val="24"/>
        </w:rPr>
        <w:t xml:space="preserve">enie komisji. </w:t>
      </w:r>
    </w:p>
    <w:p w:rsidR="00907437" w:rsidRPr="00F0511B" w:rsidRDefault="00907437" w:rsidP="009074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1B">
        <w:rPr>
          <w:rFonts w:ascii="Times New Roman" w:eastAsia="Calibri" w:hAnsi="Times New Roman" w:cs="Times New Roman"/>
          <w:sz w:val="24"/>
          <w:szCs w:val="24"/>
        </w:rPr>
        <w:t>Na tym protokół zakończono i podpisano.</w:t>
      </w:r>
    </w:p>
    <w:p w:rsidR="00907437" w:rsidRPr="00F0511B" w:rsidRDefault="00907437" w:rsidP="0090743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437" w:rsidRPr="00F0511B" w:rsidRDefault="00907437" w:rsidP="00907437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</w:p>
    <w:p w:rsidR="00907437" w:rsidRPr="00F0511B" w:rsidRDefault="00907437" w:rsidP="00907437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F0511B">
        <w:rPr>
          <w:rFonts w:ascii="Times New Roman" w:eastAsia="Calibri" w:hAnsi="Times New Roman" w:cs="Times New Roman"/>
          <w:sz w:val="24"/>
          <w:szCs w:val="24"/>
        </w:rPr>
        <w:t>Protokołowała</w:t>
      </w:r>
      <w:r w:rsidRPr="00F0511B">
        <w:rPr>
          <w:rFonts w:ascii="Times New Roman" w:eastAsia="Calibri" w:hAnsi="Times New Roman" w:cs="Times New Roman"/>
          <w:sz w:val="24"/>
          <w:szCs w:val="24"/>
        </w:rPr>
        <w:tab/>
      </w:r>
      <w:r w:rsidRPr="00F0511B">
        <w:rPr>
          <w:rFonts w:ascii="Times New Roman" w:eastAsia="Calibri" w:hAnsi="Times New Roman" w:cs="Times New Roman"/>
          <w:sz w:val="24"/>
          <w:szCs w:val="24"/>
        </w:rPr>
        <w:tab/>
        <w:t xml:space="preserve">Przewodniczący Komisji Zdrowia, Rodziny i Spraw Społecznych </w:t>
      </w:r>
    </w:p>
    <w:p w:rsidR="00907437" w:rsidRPr="00F0511B" w:rsidRDefault="00907437" w:rsidP="00907437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</w:p>
    <w:p w:rsidR="00907437" w:rsidRPr="00F0511B" w:rsidRDefault="00306017" w:rsidP="00907437">
      <w:pPr>
        <w:spacing w:after="12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0511B">
        <w:rPr>
          <w:rFonts w:ascii="Times New Roman" w:eastAsia="Calibri" w:hAnsi="Times New Roman" w:cs="Times New Roman"/>
          <w:sz w:val="24"/>
          <w:szCs w:val="24"/>
        </w:rPr>
        <w:t xml:space="preserve">Milena Pogorzała </w:t>
      </w:r>
      <w:r w:rsidR="00907437" w:rsidRPr="00F0511B">
        <w:rPr>
          <w:rFonts w:ascii="Times New Roman" w:eastAsia="Calibri" w:hAnsi="Times New Roman" w:cs="Times New Roman"/>
          <w:sz w:val="24"/>
          <w:szCs w:val="24"/>
        </w:rPr>
        <w:tab/>
      </w:r>
      <w:r w:rsidR="00907437" w:rsidRPr="00F0511B">
        <w:rPr>
          <w:rFonts w:ascii="Times New Roman" w:eastAsia="Calibri" w:hAnsi="Times New Roman" w:cs="Times New Roman"/>
          <w:sz w:val="24"/>
          <w:szCs w:val="24"/>
        </w:rPr>
        <w:tab/>
      </w:r>
      <w:r w:rsidR="00907437" w:rsidRPr="00F0511B">
        <w:rPr>
          <w:rFonts w:ascii="Times New Roman" w:eastAsia="Calibri" w:hAnsi="Times New Roman" w:cs="Times New Roman"/>
          <w:sz w:val="24"/>
          <w:szCs w:val="24"/>
        </w:rPr>
        <w:tab/>
      </w:r>
      <w:r w:rsidR="00907437" w:rsidRPr="00F0511B">
        <w:rPr>
          <w:rFonts w:ascii="Times New Roman" w:eastAsia="Calibri" w:hAnsi="Times New Roman" w:cs="Times New Roman"/>
          <w:sz w:val="24"/>
          <w:szCs w:val="24"/>
        </w:rPr>
        <w:tab/>
      </w:r>
      <w:r w:rsidR="00907437" w:rsidRPr="00F0511B">
        <w:rPr>
          <w:rFonts w:ascii="Times New Roman" w:eastAsia="Calibri" w:hAnsi="Times New Roman" w:cs="Times New Roman"/>
          <w:sz w:val="24"/>
          <w:szCs w:val="24"/>
        </w:rPr>
        <w:tab/>
        <w:t>Mariusz Strzępek</w:t>
      </w:r>
    </w:p>
    <w:p w:rsidR="00B13170" w:rsidRPr="00F0511B" w:rsidRDefault="00B13170">
      <w:pPr>
        <w:rPr>
          <w:rFonts w:ascii="Times New Roman" w:hAnsi="Times New Roman" w:cs="Times New Roman"/>
          <w:sz w:val="24"/>
          <w:szCs w:val="24"/>
        </w:rPr>
      </w:pPr>
    </w:p>
    <w:sectPr w:rsidR="00B13170" w:rsidRPr="00F0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37"/>
    <w:rsid w:val="00057300"/>
    <w:rsid w:val="00074299"/>
    <w:rsid w:val="000B54B5"/>
    <w:rsid w:val="00133EC3"/>
    <w:rsid w:val="00141EE1"/>
    <w:rsid w:val="00194904"/>
    <w:rsid w:val="0019652F"/>
    <w:rsid w:val="001A7D3D"/>
    <w:rsid w:val="002238B5"/>
    <w:rsid w:val="00257862"/>
    <w:rsid w:val="00275012"/>
    <w:rsid w:val="002A628A"/>
    <w:rsid w:val="002E79C9"/>
    <w:rsid w:val="002F4E06"/>
    <w:rsid w:val="00306017"/>
    <w:rsid w:val="00372C7B"/>
    <w:rsid w:val="003A4507"/>
    <w:rsid w:val="00401BE2"/>
    <w:rsid w:val="0052738E"/>
    <w:rsid w:val="00544CAB"/>
    <w:rsid w:val="005C7E7D"/>
    <w:rsid w:val="00622DA1"/>
    <w:rsid w:val="00663175"/>
    <w:rsid w:val="00665896"/>
    <w:rsid w:val="006A2088"/>
    <w:rsid w:val="007146E6"/>
    <w:rsid w:val="0074389D"/>
    <w:rsid w:val="007B24B9"/>
    <w:rsid w:val="007E5755"/>
    <w:rsid w:val="008264F6"/>
    <w:rsid w:val="00851C4B"/>
    <w:rsid w:val="00894CF0"/>
    <w:rsid w:val="00907437"/>
    <w:rsid w:val="0099673A"/>
    <w:rsid w:val="009B65F9"/>
    <w:rsid w:val="00A54709"/>
    <w:rsid w:val="00B1086B"/>
    <w:rsid w:val="00B13170"/>
    <w:rsid w:val="00B23865"/>
    <w:rsid w:val="00B46868"/>
    <w:rsid w:val="00B50EEC"/>
    <w:rsid w:val="00B9299C"/>
    <w:rsid w:val="00C52F82"/>
    <w:rsid w:val="00C760E3"/>
    <w:rsid w:val="00C83CE0"/>
    <w:rsid w:val="00CB7E92"/>
    <w:rsid w:val="00E609E4"/>
    <w:rsid w:val="00ED465C"/>
    <w:rsid w:val="00F0511B"/>
    <w:rsid w:val="00F73229"/>
    <w:rsid w:val="00FF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B1A6F-8600-42EE-B4F1-E0CFA2A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750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0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0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0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01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Pogorzała</dc:creator>
  <cp:keywords/>
  <dc:description/>
  <cp:lastModifiedBy>Milena Pogorzała</cp:lastModifiedBy>
  <cp:revision>9</cp:revision>
  <dcterms:created xsi:type="dcterms:W3CDTF">2022-09-09T07:52:00Z</dcterms:created>
  <dcterms:modified xsi:type="dcterms:W3CDTF">2022-10-04T09:20:00Z</dcterms:modified>
</cp:coreProperties>
</file>