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RADY POWIATU W TOMASZOWIE MAZOWIECKIM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dnia….. r.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przyjęcia lokalnego programu wspierania edukacji uzdolnionej młodzieży szkół ponadpodstawowych w powiecie tomaszowskim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Na podstawie art. 12 pkt 11 ustawy z dnia 5 czerwca 1998 r. o samorządzie powiatowym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(Dz. U. z 2020 r. poz. 920; z 2021r. poz. 1038, poz. 1834) oraz art. 90t ust. 1 pkt 2 ustawy z dnia 7 września 1991 r. o systemie oświaty (Dz.U. z 2020 r. poz. 1327 ze zm.) Rada powiatu tomaszowskiego uchwala, co następuje: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§ 1. 1. W celu wsparcia motywacyjnego uzdolnionej młodzieży przyjmuje się „Lokalny Program Wspierania Edukacji Uzdolnionej Młodzieży Szkół Ponadpodstawowych w Powiecie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Tomaszowskim”, stanowiący załącznik nr 1 do Uchwały.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§ 2. 1.Program o którym mowa w § 1 będzie realizowany poprzez Stypendia Starosty Powiatu Tomaszowskiego dla uzdolnionej młodzieży szkół ponadpodstawowych.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Szczegółowe warunki udzielania wsparcia edukacji młodzieży uzdolnionej, formy i zakres tej pomocy oraz tryb postępowania określi Rada Powiatu odrębną uchwałą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§ 3. Wykonanie uchwały powierza się Zarządowi Powiatu Tomaszowskiego.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§ 4. Uchwała wchodzi w życie po upływie 14 dni od jej publikacji w Dzienniku Urzędowym Województwa Łódzkiego.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040" w:firstLine="720"/>
        <w:rPr/>
      </w:pPr>
      <w:r w:rsidDel="00000000" w:rsidR="00000000" w:rsidRPr="00000000">
        <w:rPr>
          <w:rtl w:val="0"/>
        </w:rPr>
        <w:t xml:space="preserve">Przewodniczący Rady</w:t>
      </w:r>
    </w:p>
    <w:p w:rsidR="00000000" w:rsidDel="00000000" w:rsidP="00000000" w:rsidRDefault="00000000" w:rsidRPr="00000000" w14:paraId="00000011">
      <w:pPr>
        <w:ind w:left="5040" w:firstLine="720"/>
        <w:rPr/>
      </w:pPr>
      <w:r w:rsidDel="00000000" w:rsidR="00000000" w:rsidRPr="00000000">
        <w:rPr>
          <w:rtl w:val="0"/>
        </w:rPr>
        <w:t xml:space="preserve">Powiatu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Uzasadnienie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Możliwość wspierania uczniów uzdolnionych wynika z obowiązujących przepisów prawa tj. ustawy o systemie oświaty, która uprawnia do podejmowania niezbędnych działań dotyczących m.in. tworzenia warunków do rozwoju i aktywności, w tym kreatywności uczniów. Przepisy ustawy umożliwiają jednostkom samorządu terytorialnego tworzenie lokalnych programów wspierania edukacji uzdolnionych dzieci i młodzieży. Celem programu realizowanego w postaci stypendiów jest promowanie uczniów, którzy dzięki swojej pracy                    i zaangażowaniu uzyskują wysokie wyniki w nauce, oraz tworzenie dodatkowej motywacji do rozwoju i wzrostu aspiracji utalentowanych uczniów. Program pozwoli docenić potencjał uczniów szczególnie uzdolnionych, a także wyrówna szanse edukacyjne poprzez niwelowanie barier takich jak: zameldowanie na terenie wiejskim, trudną sytuację materialną rodziny, pochodzenie z rodziny wielodzietnej i niepełnosprawność. Wprowadzenie programu jest niezbędne dla wzmocnienia pozycji powiatu tomaszowskiego, jako regionu atrakcyjnego dla inwestycji, opartego na wiedzy, aktywności zawodowej i przedsiębiorczości mieszkańców,  wpłynie także pozytywnie na wzrost zainteresowania  kształceniem zawodowym na kierunkach deficytowych dla powiatu oraz zaktywizuje działania młodzieży w sferze naukowej i artystycznej.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  <w:t xml:space="preserve">Załącznik do Uchwały Nr… 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rtl w:val="0"/>
        </w:rPr>
        <w:t xml:space="preserve">Lokalny Program Wspierania Edukacji Uzdolnionej Młodzieży Szkół Ponadpodstawowych w Powiecie Tomaszowskim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Program stypendialny ma charakter wspierający edukację uzdolnionej młodzieży, która poprzez swoje aktywne działania w sferze naukowej i artystycznej, osiąga znaczące sukcesy.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Program stypendialny zakłada przede wszystkim docenienie potencjału uczniów szczególnie uzdolnionych, we wszystkich obszarach edukacyjnych, a także wyrównywanie szans edukacyjnych poprzez niwelowanie powstałych w tym zakresie barier takich jak: zameldowanie na terenie wiejskim,niepełnosprawność, trudną sytuację materialną rodziny, pochodzenie z rodziny wielodzietnej, czy pieczy zastępczej.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§ 1. Lokalny Program wspierania edukacji uzdolnionej młodzieży szkół ponadpodstawowych w powiecie tomaszowskim ma charakter edukacyjno-motywacyjny, wspierający edukację uzdolnionych uczniów szkół ponadpodstawowych dla młodzieży.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§ 2. Celem Programu jest: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1) promowanie uczniów wybitnie uzdolnionych poprzez wspieranie i prowadzenie działań na rzecz podnoszenia wyników w nauce, sztuce i kulturze osiąganych przez uczniów szkół prowadzonych przez Powiat Tomaszowski;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2) materialne wsparcie szczególnie uzdolnionych uczniów sprzyjające poprawie warunków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rozwoju uczniów zdolnych oraz zachęcenia młodzieży do zdobywania wiedzy i doskonalenia swoich umiejętności, tym samym ułatwienie im dostępu do edukacji, dóbr kultury oraz lepszych ofert pracy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3) zwiększenie motywacji uczniów do rozszerzania wiedzy poza program nauczania oraz rozwijania talentów, zainteresowań, umiejętności, pobudzaniu kreatywnego myślenia oraz mobilizacji do dalszej pracy nad indywidualnym rozwojem;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4) zachęcenie uczniów do reprezentowania Powiatu Tomaszowskiego w konkursach, zawodach i olimpiadach na szczeblach ponadpowiatowych, wojewódzkich, krajowych i międzynarodowych. Program ma doprowadzić do wzrostu aspiracji edukacyjnych młodzieży oraz wzmacniać poczucie własnej wartości;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5) wzbogacenie oferty edukacyjnej szkół, dla których Powiat Tomaszowski jest organem prowadzącym.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6) promowanie wśród dyrektorów placówek oświatowych, nauczycieli i rodziców idei konieczności wspomagania rozwoju uzdolnień i talentów dzieci i młodzieży;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7) promocja Powiatu Tomaszowskiego, jako powiatu przyjaznego uczniom;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8) zwiększenie i wyrównywanie szans edukacyjnych dzieci i młodzieży;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§ 3. Oczekiwane rezultaty programu: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1) Wzrost aktywności edukacyjnej uczniów.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2) Promocja uczniów zdolnych.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3) Promocja szkół w środowisku lokalnym.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4) Możliwości indywidualnego rozwoju uczniów.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5) Wzrost atrakcyjności powiatowej oferty edukacyjnej.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6) Wzrost motywacji uczniów oraz nauczycieli.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7) Wzrost zainteresowania kształceniem zawodowym na kierunkach deficytowych dla powiatu.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§ 4. Odbiorcami Programu są uczniowie szkół ponadpodstawowych dla młodzieży, pobierający naukę na terenie powiatu tomaszowskiego bez względu na miejsce zamieszkania.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§ 5. Wysokość środków finansowych przeznaczonych na realizację programu określona będzie corocznie w uchwale budżetowej przez Radę Powiatu Tomaszowskiego.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§ 6. 1. Program, o którym mowa w § 1, będzie realizowany poprzez stypendia Starosty Tomaszowskiego dla uzdolnionej młodzieży szkół ponadpodstawowych dla których Powiat Tomaszowski jest organem prowadzącym.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2. Realizacja programu będzie odbywała się na podstawie Regulaminu przyznawania stypendiów Starosty Tomaszowskiego dla uzdolnionej młodzieży szkół ponadpodstawowych dla których Powiat Tomaszowski jest organem prowadzącym.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_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8bEeNsSTTKH2bMln8+jxl/glg==">AMUW2mXuRvArWUNuIiMshqBmJ2bqqqAGJNMQytXKJ7ufobpSsug7yb/11PS7lXWp5uVackIf+xPuOcnMM2jyJLL345OG3IhWcoJj+diW1oo6MeVoR/lcCluUsWDa3+EogCpE7C2DekasU3/mfx/BHQIn8IaBS3xkZm4NBsNVOC1QaH6JO7k0+kGJE4XLbGB1CN70/GYSMcBCTGR4lh3Y8pAXqtcYG8etLVaoOxUy2xUDInOsGs05uFCqVlowUU8LiWB7HW/443F1UUegivwx+UliFsTNs2G6XhR5N4e58ph03sr+sXVpTn87aLwDSzge3araBdjQoChcEnUQe0KwnAWT8LGxa5m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