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1BE3" w14:textId="2A18CA8E" w:rsidR="00354EEC" w:rsidRPr="009315CC" w:rsidRDefault="00354EEC" w:rsidP="00354EEC">
      <w:pPr>
        <w:ind w:left="2832" w:firstLine="708"/>
        <w:rPr>
          <w:rFonts w:eastAsia="Times New Roman"/>
          <w:b/>
          <w:color w:val="000000"/>
        </w:rPr>
      </w:pPr>
      <w:r w:rsidRPr="009315CC">
        <w:rPr>
          <w:rFonts w:eastAsia="Times New Roman"/>
          <w:b/>
          <w:color w:val="000000"/>
        </w:rPr>
        <w:t xml:space="preserve">PROTOKÓŁ Nr </w:t>
      </w:r>
      <w:r w:rsidR="00C531A0">
        <w:rPr>
          <w:rFonts w:eastAsia="Times New Roman"/>
          <w:b/>
          <w:color w:val="000000"/>
        </w:rPr>
        <w:t>41</w:t>
      </w:r>
      <w:r w:rsidRPr="009315CC">
        <w:rPr>
          <w:rFonts w:eastAsia="Times New Roman"/>
          <w:b/>
          <w:color w:val="000000"/>
        </w:rPr>
        <w:t>/2021</w:t>
      </w:r>
    </w:p>
    <w:p w14:paraId="4995A0F1" w14:textId="72B68EA3" w:rsidR="00354EEC" w:rsidRPr="009315CC" w:rsidRDefault="00F900FE" w:rsidP="00354EEC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z </w:t>
      </w:r>
      <w:r w:rsidR="00354EEC" w:rsidRPr="009315CC">
        <w:rPr>
          <w:rFonts w:eastAsia="Times New Roman"/>
          <w:b/>
          <w:color w:val="000000"/>
        </w:rPr>
        <w:t>posiedzenia Komisji Budżetu i Planowania Gospodarczego Rady Powiatu w dniu </w:t>
      </w:r>
      <w:r w:rsidR="00354EEC">
        <w:rPr>
          <w:rFonts w:eastAsia="Times New Roman"/>
          <w:b/>
          <w:color w:val="000000"/>
        </w:rPr>
        <w:t>2</w:t>
      </w:r>
      <w:r w:rsidR="00C531A0">
        <w:rPr>
          <w:rFonts w:eastAsia="Times New Roman"/>
          <w:b/>
          <w:color w:val="000000"/>
        </w:rPr>
        <w:t>9</w:t>
      </w:r>
      <w:r w:rsidR="00354EEC" w:rsidRPr="009315CC">
        <w:rPr>
          <w:rFonts w:eastAsia="Times New Roman"/>
          <w:b/>
          <w:color w:val="000000"/>
        </w:rPr>
        <w:t>.</w:t>
      </w:r>
      <w:r w:rsidR="00354EEC">
        <w:rPr>
          <w:rFonts w:eastAsia="Times New Roman"/>
          <w:b/>
          <w:color w:val="000000"/>
        </w:rPr>
        <w:t>11</w:t>
      </w:r>
      <w:r w:rsidR="00354EEC" w:rsidRPr="009315CC">
        <w:rPr>
          <w:rFonts w:eastAsia="Times New Roman"/>
          <w:b/>
          <w:color w:val="000000"/>
        </w:rPr>
        <w:t>.2021 r.</w:t>
      </w:r>
    </w:p>
    <w:p w14:paraId="0C4C105A" w14:textId="77777777" w:rsidR="00354EEC" w:rsidRPr="009315CC" w:rsidRDefault="00354EEC" w:rsidP="00354EEC">
      <w:pPr>
        <w:jc w:val="center"/>
        <w:rPr>
          <w:rFonts w:eastAsia="Times New Roman"/>
          <w:b/>
          <w:color w:val="000000"/>
        </w:rPr>
      </w:pPr>
    </w:p>
    <w:p w14:paraId="5D1BF528" w14:textId="77777777" w:rsidR="00354EEC" w:rsidRPr="009315CC" w:rsidRDefault="00354EEC" w:rsidP="00354EEC">
      <w:pPr>
        <w:rPr>
          <w:rFonts w:eastAsia="Times New Roman"/>
          <w:b/>
          <w:color w:val="000000"/>
        </w:rPr>
      </w:pPr>
    </w:p>
    <w:p w14:paraId="1498DCAC" w14:textId="77777777" w:rsidR="00354EEC" w:rsidRPr="002E014C" w:rsidRDefault="00354EEC" w:rsidP="00354EEC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2E014C">
        <w:rPr>
          <w:rFonts w:eastAsia="Times New Roman"/>
          <w:sz w:val="22"/>
          <w:szCs w:val="22"/>
        </w:rPr>
        <w:t>W posiedzeniu komisji uczestniczyli członkowie komisji zgodnie z listą obecności.</w:t>
      </w:r>
    </w:p>
    <w:p w14:paraId="47565D7E" w14:textId="5EFF0154" w:rsidR="00354EEC" w:rsidRPr="002E014C" w:rsidRDefault="00354EEC" w:rsidP="00354EEC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2E014C">
        <w:rPr>
          <w:sz w:val="22"/>
          <w:szCs w:val="22"/>
        </w:rPr>
        <w:t xml:space="preserve">Posiedzenie otworzył Przewodniczący Komisji </w:t>
      </w:r>
      <w:r w:rsidRPr="002E014C">
        <w:rPr>
          <w:rFonts w:eastAsia="Times New Roman"/>
          <w:color w:val="000000"/>
          <w:sz w:val="22"/>
          <w:szCs w:val="22"/>
        </w:rPr>
        <w:t xml:space="preserve">Budżetu i Planowania Gospodarczego Piotr </w:t>
      </w:r>
      <w:proofErr w:type="spellStart"/>
      <w:r w:rsidRPr="002E014C">
        <w:rPr>
          <w:rFonts w:eastAsia="Times New Roman"/>
          <w:color w:val="000000"/>
          <w:sz w:val="22"/>
          <w:szCs w:val="22"/>
        </w:rPr>
        <w:t>Kagankiewicz</w:t>
      </w:r>
      <w:proofErr w:type="spellEnd"/>
      <w:r w:rsidRPr="002E014C">
        <w:rPr>
          <w:rFonts w:eastAsia="Times New Roman"/>
          <w:color w:val="000000"/>
          <w:sz w:val="22"/>
          <w:szCs w:val="22"/>
        </w:rPr>
        <w:t xml:space="preserve"> </w:t>
      </w:r>
      <w:r w:rsidRPr="002E014C">
        <w:rPr>
          <w:sz w:val="22"/>
          <w:szCs w:val="22"/>
        </w:rPr>
        <w:t xml:space="preserve">o godz. 17.00, na podstawie listy obecności stwierdził prawomocność posiedzenia, </w:t>
      </w:r>
      <w:r w:rsidRPr="002E014C">
        <w:rPr>
          <w:rFonts w:eastAsia="Times New Roman"/>
          <w:color w:val="000000"/>
          <w:sz w:val="22"/>
          <w:szCs w:val="22"/>
        </w:rPr>
        <w:t>powitał zebranych i zaproponował następujący porządek posiedzenia:</w:t>
      </w:r>
    </w:p>
    <w:p w14:paraId="77E2D1EC" w14:textId="77777777" w:rsidR="00354EEC" w:rsidRPr="002E014C" w:rsidRDefault="00354EEC" w:rsidP="00354EEC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14:paraId="150E4C80" w14:textId="77777777" w:rsidR="00354EEC" w:rsidRPr="002E014C" w:rsidRDefault="00354EEC" w:rsidP="00354EEC">
      <w:pPr>
        <w:rPr>
          <w:rFonts w:eastAsia="Times New Roman"/>
          <w:sz w:val="22"/>
          <w:szCs w:val="22"/>
        </w:rPr>
      </w:pPr>
      <w:r w:rsidRPr="002E014C">
        <w:rPr>
          <w:rFonts w:eastAsia="Times New Roman"/>
          <w:sz w:val="22"/>
          <w:szCs w:val="22"/>
        </w:rPr>
        <w:t>1. Otwarcie posiedzenia</w:t>
      </w:r>
    </w:p>
    <w:p w14:paraId="60998BB0" w14:textId="77777777" w:rsidR="00354EEC" w:rsidRPr="002E014C" w:rsidRDefault="00354EEC" w:rsidP="00354EEC">
      <w:pPr>
        <w:rPr>
          <w:rFonts w:eastAsia="Times New Roman"/>
          <w:sz w:val="22"/>
          <w:szCs w:val="22"/>
        </w:rPr>
      </w:pPr>
      <w:r w:rsidRPr="002E014C">
        <w:rPr>
          <w:rFonts w:eastAsia="Times New Roman"/>
          <w:sz w:val="22"/>
          <w:szCs w:val="22"/>
        </w:rPr>
        <w:t>2. Stwierdzenie prawomocności posiedzenia</w:t>
      </w:r>
    </w:p>
    <w:p w14:paraId="7D90B9D2" w14:textId="77777777" w:rsidR="00354EEC" w:rsidRPr="002E014C" w:rsidRDefault="00354EEC" w:rsidP="00354EEC">
      <w:pPr>
        <w:rPr>
          <w:rFonts w:eastAsia="Times New Roman"/>
          <w:sz w:val="22"/>
          <w:szCs w:val="22"/>
        </w:rPr>
      </w:pPr>
      <w:r w:rsidRPr="002E014C">
        <w:rPr>
          <w:rFonts w:eastAsia="Times New Roman"/>
          <w:sz w:val="22"/>
          <w:szCs w:val="22"/>
        </w:rPr>
        <w:t>3. Przyjęcie porządku obrad</w:t>
      </w:r>
    </w:p>
    <w:p w14:paraId="3435BA28" w14:textId="77777777" w:rsidR="00354EEC" w:rsidRPr="002E014C" w:rsidRDefault="00354EEC" w:rsidP="00354EEC">
      <w:pPr>
        <w:rPr>
          <w:rFonts w:eastAsia="Times New Roman"/>
          <w:sz w:val="22"/>
          <w:szCs w:val="22"/>
        </w:rPr>
      </w:pPr>
      <w:r w:rsidRPr="002E014C">
        <w:rPr>
          <w:rFonts w:eastAsia="Times New Roman"/>
          <w:sz w:val="22"/>
          <w:szCs w:val="22"/>
        </w:rPr>
        <w:t xml:space="preserve">4. </w:t>
      </w:r>
      <w:bookmarkStart w:id="0" w:name="_Hlk89329163"/>
      <w:r w:rsidRPr="002E014C">
        <w:rPr>
          <w:rFonts w:eastAsia="Times New Roman"/>
          <w:sz w:val="22"/>
          <w:szCs w:val="22"/>
        </w:rPr>
        <w:t>Zaopiniowanie wniosków wypracowanych przez stałe komisje Rady Powiatu do projektu budżetu na 2022 rok</w:t>
      </w:r>
      <w:bookmarkEnd w:id="0"/>
      <w:r w:rsidRPr="002E014C">
        <w:rPr>
          <w:rFonts w:eastAsia="Times New Roman"/>
          <w:sz w:val="22"/>
          <w:szCs w:val="22"/>
        </w:rPr>
        <w:t>.</w:t>
      </w:r>
    </w:p>
    <w:p w14:paraId="0C335698" w14:textId="77777777" w:rsidR="00354EEC" w:rsidRPr="002E014C" w:rsidRDefault="00354EEC" w:rsidP="00354EEC">
      <w:pPr>
        <w:rPr>
          <w:rFonts w:eastAsia="Times New Roman"/>
          <w:sz w:val="22"/>
          <w:szCs w:val="22"/>
        </w:rPr>
      </w:pPr>
      <w:r w:rsidRPr="002E014C">
        <w:rPr>
          <w:rFonts w:eastAsia="Times New Roman"/>
          <w:sz w:val="22"/>
          <w:szCs w:val="22"/>
        </w:rPr>
        <w:t>5. Wolne wnioski i sprawy różne</w:t>
      </w:r>
    </w:p>
    <w:p w14:paraId="288DB254" w14:textId="4B97FF55" w:rsidR="00354EEC" w:rsidRPr="002E014C" w:rsidRDefault="00354EEC" w:rsidP="00354EEC">
      <w:pPr>
        <w:rPr>
          <w:rFonts w:eastAsia="Times New Roman"/>
          <w:sz w:val="22"/>
          <w:szCs w:val="22"/>
        </w:rPr>
      </w:pPr>
      <w:r w:rsidRPr="002E014C">
        <w:rPr>
          <w:rFonts w:eastAsia="Times New Roman"/>
          <w:sz w:val="22"/>
          <w:szCs w:val="22"/>
        </w:rPr>
        <w:t>6. Zamknięcie posiedzenia</w:t>
      </w:r>
    </w:p>
    <w:p w14:paraId="212B3779" w14:textId="11FBDD66" w:rsidR="00354EEC" w:rsidRPr="002E014C" w:rsidRDefault="00354EEC" w:rsidP="00354EEC">
      <w:pPr>
        <w:rPr>
          <w:rFonts w:eastAsia="Times New Roman"/>
          <w:sz w:val="22"/>
          <w:szCs w:val="22"/>
        </w:rPr>
      </w:pPr>
    </w:p>
    <w:p w14:paraId="06694DA0" w14:textId="77777777" w:rsidR="00354EEC" w:rsidRPr="002E014C" w:rsidRDefault="00354EEC" w:rsidP="00354EEC">
      <w:pPr>
        <w:rPr>
          <w:rFonts w:eastAsia="Times New Roman"/>
          <w:sz w:val="22"/>
          <w:szCs w:val="22"/>
        </w:rPr>
      </w:pPr>
    </w:p>
    <w:p w14:paraId="71756DCE" w14:textId="13A4CD56" w:rsidR="00354EEC" w:rsidRPr="002E014C" w:rsidRDefault="00354EEC" w:rsidP="00354EEC">
      <w:pPr>
        <w:spacing w:after="120"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2E014C">
        <w:rPr>
          <w:rFonts w:eastAsiaTheme="minorHAnsi"/>
          <w:b/>
          <w:bCs/>
          <w:sz w:val="22"/>
          <w:szCs w:val="22"/>
          <w:lang w:eastAsia="en-US"/>
        </w:rPr>
        <w:t>Ad. 3. Przyjęcie porządku posiedzenia</w:t>
      </w:r>
    </w:p>
    <w:p w14:paraId="346610FE" w14:textId="23EC82D3" w:rsidR="00354EEC" w:rsidRPr="002E014C" w:rsidRDefault="00354EEC" w:rsidP="00354EEC">
      <w:pPr>
        <w:spacing w:after="12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E014C">
        <w:rPr>
          <w:rFonts w:eastAsiaTheme="minorHAnsi"/>
          <w:sz w:val="22"/>
          <w:szCs w:val="22"/>
          <w:lang w:eastAsia="en-US"/>
        </w:rPr>
        <w:t xml:space="preserve">Przewodniczący Piotr </w:t>
      </w:r>
      <w:proofErr w:type="spellStart"/>
      <w:r w:rsidRPr="002E014C">
        <w:rPr>
          <w:rFonts w:eastAsiaTheme="minorHAnsi"/>
          <w:sz w:val="22"/>
          <w:szCs w:val="22"/>
          <w:lang w:eastAsia="en-US"/>
        </w:rPr>
        <w:t>Kagankiewicz</w:t>
      </w:r>
      <w:proofErr w:type="spellEnd"/>
      <w:r w:rsidRPr="002E014C">
        <w:rPr>
          <w:rFonts w:eastAsiaTheme="minorHAnsi"/>
          <w:sz w:val="22"/>
          <w:szCs w:val="22"/>
          <w:lang w:eastAsia="en-US"/>
        </w:rPr>
        <w:t xml:space="preserve"> zaproponował, aby do porządku komisji wprowadzić następujący punkt: „Rozmowa ze Związkami Zawodowymi na temat sposobu wynagradzania pracownikó</w:t>
      </w:r>
      <w:r w:rsidR="00A448C5" w:rsidRPr="002E014C">
        <w:rPr>
          <w:rFonts w:eastAsiaTheme="minorHAnsi"/>
          <w:sz w:val="22"/>
          <w:szCs w:val="22"/>
          <w:lang w:eastAsia="en-US"/>
        </w:rPr>
        <w:t>w</w:t>
      </w:r>
      <w:r w:rsidRPr="002E014C">
        <w:rPr>
          <w:rFonts w:eastAsiaTheme="minorHAnsi"/>
          <w:sz w:val="22"/>
          <w:szCs w:val="22"/>
          <w:lang w:eastAsia="en-US"/>
        </w:rPr>
        <w:t xml:space="preserve"> Starostwa</w:t>
      </w:r>
      <w:r w:rsidR="00A448C5" w:rsidRPr="002E014C">
        <w:rPr>
          <w:rFonts w:eastAsiaTheme="minorHAnsi"/>
          <w:sz w:val="22"/>
          <w:szCs w:val="22"/>
          <w:lang w:eastAsia="en-US"/>
        </w:rPr>
        <w:t>”</w:t>
      </w:r>
      <w:r w:rsidRPr="002E014C">
        <w:rPr>
          <w:rFonts w:eastAsiaTheme="minorHAnsi"/>
          <w:sz w:val="22"/>
          <w:szCs w:val="22"/>
          <w:lang w:eastAsia="en-US"/>
        </w:rPr>
        <w:t>.</w:t>
      </w:r>
    </w:p>
    <w:p w14:paraId="54F9D3F5" w14:textId="7BD6BA13" w:rsidR="00354EEC" w:rsidRPr="002E014C" w:rsidRDefault="00354EEC" w:rsidP="00354EEC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E014C">
        <w:rPr>
          <w:rFonts w:eastAsiaTheme="minorHAnsi"/>
          <w:sz w:val="22"/>
          <w:szCs w:val="22"/>
          <w:lang w:eastAsia="en-US"/>
        </w:rPr>
        <w:t>Porządek posiedzenia</w:t>
      </w:r>
      <w:r w:rsidR="00A448C5" w:rsidRPr="002E014C">
        <w:rPr>
          <w:rFonts w:eastAsiaTheme="minorHAnsi"/>
          <w:sz w:val="22"/>
          <w:szCs w:val="22"/>
          <w:lang w:eastAsia="en-US"/>
        </w:rPr>
        <w:t xml:space="preserve"> </w:t>
      </w:r>
      <w:r w:rsidRPr="002E014C">
        <w:rPr>
          <w:rFonts w:eastAsiaTheme="minorHAnsi"/>
          <w:sz w:val="22"/>
          <w:szCs w:val="22"/>
          <w:lang w:eastAsia="en-US"/>
        </w:rPr>
        <w:t xml:space="preserve">komisji </w:t>
      </w:r>
      <w:r w:rsidR="00A448C5" w:rsidRPr="002E014C">
        <w:rPr>
          <w:rFonts w:eastAsiaTheme="minorHAnsi"/>
          <w:sz w:val="22"/>
          <w:szCs w:val="22"/>
          <w:lang w:eastAsia="en-US"/>
        </w:rPr>
        <w:t xml:space="preserve">wraz z wprowadzonym punktem </w:t>
      </w:r>
      <w:r w:rsidRPr="002E014C">
        <w:rPr>
          <w:rFonts w:eastAsiaTheme="minorHAnsi"/>
          <w:sz w:val="22"/>
          <w:szCs w:val="22"/>
          <w:lang w:eastAsia="en-US"/>
        </w:rPr>
        <w:t>został przyjęty jednogłośnie.</w:t>
      </w:r>
    </w:p>
    <w:p w14:paraId="77AD6D93" w14:textId="76E5F31C" w:rsidR="00A448C5" w:rsidRPr="002E014C" w:rsidRDefault="00A448C5" w:rsidP="00354EEC">
      <w:pPr>
        <w:spacing w:before="120"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2E014C">
        <w:rPr>
          <w:rFonts w:eastAsiaTheme="minorHAnsi"/>
          <w:b/>
          <w:bCs/>
          <w:sz w:val="22"/>
          <w:szCs w:val="22"/>
          <w:lang w:eastAsia="en-US"/>
        </w:rPr>
        <w:t>Ad. 4. Rozmowa ze Związkami Zawodowymi na temat sposobu wynagradzania pracowników Starostwa</w:t>
      </w:r>
    </w:p>
    <w:p w14:paraId="189B3890" w14:textId="52E1B9F9" w:rsidR="0056289E" w:rsidRPr="002E014C" w:rsidRDefault="0056289E" w:rsidP="00354EEC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E014C">
        <w:rPr>
          <w:rFonts w:eastAsiaTheme="minorHAnsi"/>
          <w:sz w:val="22"/>
          <w:szCs w:val="22"/>
          <w:u w:val="single"/>
          <w:lang w:eastAsia="en-US"/>
        </w:rPr>
        <w:t xml:space="preserve">Przewodniczący Piotr </w:t>
      </w:r>
      <w:proofErr w:type="spellStart"/>
      <w:r w:rsidRPr="002E014C">
        <w:rPr>
          <w:rFonts w:eastAsiaTheme="minorHAnsi"/>
          <w:sz w:val="22"/>
          <w:szCs w:val="22"/>
          <w:u w:val="single"/>
          <w:lang w:eastAsia="en-US"/>
        </w:rPr>
        <w:t>Kagankiewicz</w:t>
      </w:r>
      <w:proofErr w:type="spellEnd"/>
      <w:r w:rsidRPr="002E014C">
        <w:rPr>
          <w:rFonts w:eastAsiaTheme="minorHAnsi"/>
          <w:sz w:val="22"/>
          <w:szCs w:val="22"/>
          <w:lang w:eastAsia="en-US"/>
        </w:rPr>
        <w:t xml:space="preserve"> – poinformował, że komisja Budżetu i Planowania Gospodarczego nie ma nic wspólnego ze sposobem wynagradzania pracowników, z jednym wyjątkiem g</w:t>
      </w:r>
      <w:r>
        <w:rPr>
          <w:rFonts w:eastAsiaTheme="minorHAnsi"/>
          <w:sz w:val="22"/>
          <w:szCs w:val="22"/>
          <w:lang w:eastAsia="en-US"/>
        </w:rPr>
        <w:t>dzie pośrednio zatwierdza</w:t>
      </w:r>
      <w:r w:rsidRPr="002E014C">
        <w:rPr>
          <w:rFonts w:eastAsiaTheme="minorHAnsi"/>
          <w:sz w:val="22"/>
          <w:szCs w:val="22"/>
          <w:lang w:eastAsia="en-US"/>
        </w:rPr>
        <w:t xml:space="preserve"> budżet powiatu.</w:t>
      </w:r>
      <w:r>
        <w:rPr>
          <w:rFonts w:eastAsiaTheme="minorHAnsi"/>
          <w:sz w:val="22"/>
          <w:szCs w:val="22"/>
          <w:lang w:eastAsia="en-US"/>
        </w:rPr>
        <w:t xml:space="preserve"> Komisja n</w:t>
      </w:r>
      <w:r w:rsidRPr="002E014C">
        <w:rPr>
          <w:rFonts w:eastAsiaTheme="minorHAnsi"/>
          <w:sz w:val="22"/>
          <w:szCs w:val="22"/>
          <w:lang w:eastAsia="en-US"/>
        </w:rPr>
        <w:t xml:space="preserve">ie </w:t>
      </w:r>
      <w:r>
        <w:rPr>
          <w:rFonts w:eastAsiaTheme="minorHAnsi"/>
          <w:sz w:val="22"/>
          <w:szCs w:val="22"/>
          <w:lang w:eastAsia="en-US"/>
        </w:rPr>
        <w:t xml:space="preserve">dokonywała analiz czy </w:t>
      </w:r>
      <w:r w:rsidRPr="0013183D">
        <w:t>w</w:t>
      </w:r>
      <w:r>
        <w:t> </w:t>
      </w:r>
      <w:r w:rsidRPr="0013183D">
        <w:t>budżecie</w:t>
      </w:r>
      <w:r w:rsidRPr="002E014C">
        <w:rPr>
          <w:rFonts w:eastAsiaTheme="minorHAnsi"/>
          <w:sz w:val="22"/>
          <w:szCs w:val="22"/>
          <w:lang w:eastAsia="en-US"/>
        </w:rPr>
        <w:t xml:space="preserve"> powiatu  zabezpieczone zostały środki na </w:t>
      </w:r>
      <w:r>
        <w:rPr>
          <w:rFonts w:eastAsiaTheme="minorHAnsi"/>
          <w:sz w:val="22"/>
          <w:szCs w:val="22"/>
          <w:lang w:eastAsia="en-US"/>
        </w:rPr>
        <w:t>40% podwyżki</w:t>
      </w:r>
      <w:r w:rsidRPr="002E014C">
        <w:rPr>
          <w:rFonts w:eastAsiaTheme="minorHAnsi"/>
          <w:sz w:val="22"/>
          <w:szCs w:val="22"/>
          <w:lang w:eastAsia="en-US"/>
        </w:rPr>
        <w:t xml:space="preserve">. </w:t>
      </w:r>
      <w:r>
        <w:rPr>
          <w:rFonts w:eastAsiaTheme="minorHAnsi"/>
          <w:sz w:val="22"/>
          <w:szCs w:val="22"/>
          <w:lang w:eastAsia="en-US"/>
        </w:rPr>
        <w:t>Takie dane powinien przedstawić Pan Starosta.</w:t>
      </w:r>
      <w:r w:rsidRPr="002E014C">
        <w:rPr>
          <w:rFonts w:eastAsiaTheme="minorHAnsi"/>
          <w:sz w:val="22"/>
          <w:szCs w:val="22"/>
          <w:lang w:eastAsia="en-US"/>
        </w:rPr>
        <w:t xml:space="preserve"> Zwrócił uwagę, że od 3 lat powtarza, że trzeba zwolnić 30% pracowników </w:t>
      </w:r>
      <w:r>
        <w:rPr>
          <w:rFonts w:eastAsiaTheme="minorHAnsi"/>
          <w:sz w:val="22"/>
          <w:szCs w:val="22"/>
          <w:lang w:eastAsia="en-US"/>
        </w:rPr>
        <w:t>i </w:t>
      </w:r>
      <w:r w:rsidRPr="002E014C">
        <w:rPr>
          <w:rFonts w:eastAsiaTheme="minorHAnsi"/>
          <w:sz w:val="22"/>
          <w:szCs w:val="22"/>
          <w:lang w:eastAsia="en-US"/>
        </w:rPr>
        <w:t>w takiej sytuacj</w:t>
      </w:r>
      <w:r>
        <w:rPr>
          <w:rFonts w:eastAsiaTheme="minorHAnsi"/>
          <w:sz w:val="22"/>
          <w:szCs w:val="22"/>
          <w:lang w:eastAsia="en-US"/>
        </w:rPr>
        <w:t>i podwyżka 40% byłaby zasadna. Powiedział, że j</w:t>
      </w:r>
      <w:r w:rsidRPr="002E014C">
        <w:rPr>
          <w:rFonts w:eastAsiaTheme="minorHAnsi"/>
          <w:sz w:val="22"/>
          <w:szCs w:val="22"/>
          <w:lang w:eastAsia="en-US"/>
        </w:rPr>
        <w:t xml:space="preserve">eżeli będzie </w:t>
      </w:r>
      <w:r>
        <w:rPr>
          <w:rFonts w:eastAsiaTheme="minorHAnsi"/>
          <w:sz w:val="22"/>
          <w:szCs w:val="22"/>
          <w:lang w:eastAsia="en-US"/>
        </w:rPr>
        <w:t>przedstawiony</w:t>
      </w:r>
      <w:r w:rsidRPr="002E014C">
        <w:rPr>
          <w:rFonts w:eastAsiaTheme="minorHAnsi"/>
          <w:sz w:val="22"/>
          <w:szCs w:val="22"/>
          <w:lang w:eastAsia="en-US"/>
        </w:rPr>
        <w:t xml:space="preserve"> projekt budżetu </w:t>
      </w:r>
      <w:r>
        <w:rPr>
          <w:rFonts w:eastAsiaTheme="minorHAnsi"/>
          <w:sz w:val="22"/>
          <w:szCs w:val="22"/>
          <w:lang w:eastAsia="en-US"/>
        </w:rPr>
        <w:t xml:space="preserve">uwzględniający podwyżki dla pracowników </w:t>
      </w:r>
      <w:r w:rsidRPr="002E014C">
        <w:rPr>
          <w:rFonts w:eastAsiaTheme="minorHAnsi"/>
          <w:sz w:val="22"/>
          <w:szCs w:val="22"/>
          <w:lang w:eastAsia="en-US"/>
        </w:rPr>
        <w:t>to komisja spróbuje to przegłosować i</w:t>
      </w:r>
      <w:r>
        <w:rPr>
          <w:rFonts w:eastAsiaTheme="minorHAnsi"/>
          <w:sz w:val="22"/>
          <w:szCs w:val="22"/>
          <w:lang w:eastAsia="en-US"/>
        </w:rPr>
        <w:t> zatwierdzić</w:t>
      </w:r>
      <w:r w:rsidRPr="002E014C">
        <w:rPr>
          <w:rFonts w:eastAsiaTheme="minorHAnsi"/>
          <w:sz w:val="22"/>
          <w:szCs w:val="22"/>
          <w:lang w:eastAsia="en-US"/>
        </w:rPr>
        <w:t xml:space="preserve">. </w:t>
      </w:r>
    </w:p>
    <w:p w14:paraId="61061AE9" w14:textId="26D2A78D" w:rsidR="0056289E" w:rsidRPr="002E014C" w:rsidRDefault="002F1FF8" w:rsidP="00354EEC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B70E2">
        <w:rPr>
          <w:rFonts w:eastAsiaTheme="minorHAnsi"/>
          <w:sz w:val="22"/>
          <w:szCs w:val="22"/>
          <w:u w:val="single"/>
          <w:lang w:eastAsia="en-US"/>
        </w:rPr>
        <w:t xml:space="preserve">Pani Mariola </w:t>
      </w:r>
      <w:proofErr w:type="spellStart"/>
      <w:r w:rsidR="000B70E2" w:rsidRPr="000B70E2">
        <w:rPr>
          <w:rFonts w:eastAsiaTheme="minorHAnsi"/>
          <w:sz w:val="22"/>
          <w:szCs w:val="22"/>
          <w:u w:val="single"/>
          <w:lang w:eastAsia="en-US"/>
        </w:rPr>
        <w:t>Gierach</w:t>
      </w:r>
      <w:proofErr w:type="spellEnd"/>
      <w:r w:rsidR="000B70E2">
        <w:rPr>
          <w:rFonts w:eastAsiaTheme="minorHAnsi"/>
          <w:sz w:val="22"/>
          <w:szCs w:val="22"/>
          <w:lang w:eastAsia="en-US"/>
        </w:rPr>
        <w:t xml:space="preserve"> </w:t>
      </w:r>
      <w:r w:rsidR="009F3EEC" w:rsidRPr="002E014C">
        <w:rPr>
          <w:rFonts w:eastAsiaTheme="minorHAnsi"/>
          <w:sz w:val="22"/>
          <w:szCs w:val="22"/>
          <w:lang w:eastAsia="en-US"/>
        </w:rPr>
        <w:t>poinformowała, że</w:t>
      </w:r>
      <w:r w:rsidR="00EE03E5" w:rsidRPr="002E014C">
        <w:rPr>
          <w:rFonts w:eastAsiaTheme="minorHAnsi"/>
          <w:sz w:val="22"/>
          <w:szCs w:val="22"/>
          <w:lang w:eastAsia="en-US"/>
        </w:rPr>
        <w:t xml:space="preserve"> obecność </w:t>
      </w:r>
      <w:r w:rsidR="00225EBB" w:rsidRPr="002E014C">
        <w:rPr>
          <w:rFonts w:eastAsiaTheme="minorHAnsi"/>
          <w:sz w:val="22"/>
          <w:szCs w:val="22"/>
          <w:lang w:eastAsia="en-US"/>
        </w:rPr>
        <w:t xml:space="preserve">przedstawicieli związków zawodowych </w:t>
      </w:r>
      <w:r w:rsidR="00EE03E5" w:rsidRPr="002E014C">
        <w:rPr>
          <w:rFonts w:eastAsiaTheme="minorHAnsi"/>
          <w:sz w:val="22"/>
          <w:szCs w:val="22"/>
          <w:lang w:eastAsia="en-US"/>
        </w:rPr>
        <w:t>na</w:t>
      </w:r>
      <w:r w:rsidR="009F3EEC" w:rsidRPr="002E014C">
        <w:rPr>
          <w:rFonts w:eastAsiaTheme="minorHAnsi"/>
          <w:sz w:val="22"/>
          <w:szCs w:val="22"/>
          <w:lang w:eastAsia="en-US"/>
        </w:rPr>
        <w:t xml:space="preserve"> komisji </w:t>
      </w:r>
      <w:r w:rsidR="00EE03E5" w:rsidRPr="002E014C">
        <w:rPr>
          <w:rFonts w:eastAsiaTheme="minorHAnsi"/>
          <w:sz w:val="22"/>
          <w:szCs w:val="22"/>
          <w:lang w:eastAsia="en-US"/>
        </w:rPr>
        <w:t>związana jest z tym, że</w:t>
      </w:r>
      <w:r w:rsidR="0006246E" w:rsidRPr="002E014C">
        <w:rPr>
          <w:rFonts w:eastAsiaTheme="minorHAnsi"/>
          <w:sz w:val="22"/>
          <w:szCs w:val="22"/>
          <w:lang w:eastAsia="en-US"/>
        </w:rPr>
        <w:t xml:space="preserve"> od Pana Starosty nie uzyska</w:t>
      </w:r>
      <w:r w:rsidR="00B37084" w:rsidRPr="002E014C">
        <w:rPr>
          <w:rFonts w:eastAsiaTheme="minorHAnsi"/>
          <w:sz w:val="22"/>
          <w:szCs w:val="22"/>
          <w:lang w:eastAsia="en-US"/>
        </w:rPr>
        <w:t>no</w:t>
      </w:r>
      <w:r w:rsidR="0006246E" w:rsidRPr="002E014C">
        <w:rPr>
          <w:rFonts w:eastAsiaTheme="minorHAnsi"/>
          <w:sz w:val="22"/>
          <w:szCs w:val="22"/>
          <w:lang w:eastAsia="en-US"/>
        </w:rPr>
        <w:t xml:space="preserve"> </w:t>
      </w:r>
      <w:r w:rsidR="009F3EEC" w:rsidRPr="002E014C">
        <w:rPr>
          <w:rFonts w:eastAsiaTheme="minorHAnsi"/>
          <w:sz w:val="22"/>
          <w:szCs w:val="22"/>
          <w:lang w:eastAsia="en-US"/>
        </w:rPr>
        <w:t xml:space="preserve">informacji odnośnie tego na jakim poziomie </w:t>
      </w:r>
      <w:r w:rsidR="00EE03E5" w:rsidRPr="002E014C">
        <w:rPr>
          <w:rFonts w:eastAsiaTheme="minorHAnsi"/>
          <w:sz w:val="22"/>
          <w:szCs w:val="22"/>
          <w:lang w:eastAsia="en-US"/>
        </w:rPr>
        <w:t xml:space="preserve">zostały zaplanowane </w:t>
      </w:r>
      <w:r w:rsidR="009F3EEC" w:rsidRPr="002E014C">
        <w:rPr>
          <w:rFonts w:eastAsiaTheme="minorHAnsi"/>
          <w:sz w:val="22"/>
          <w:szCs w:val="22"/>
          <w:lang w:eastAsia="en-US"/>
        </w:rPr>
        <w:t>środki na podwyżki dla pracowników starostwa</w:t>
      </w:r>
      <w:r w:rsidR="00EE03E5" w:rsidRPr="002E014C">
        <w:rPr>
          <w:rFonts w:eastAsiaTheme="minorHAnsi"/>
          <w:sz w:val="22"/>
          <w:szCs w:val="22"/>
          <w:lang w:eastAsia="en-US"/>
        </w:rPr>
        <w:t xml:space="preserve"> w planie budżetowym</w:t>
      </w:r>
      <w:r w:rsidR="009F3EEC" w:rsidRPr="002E014C">
        <w:rPr>
          <w:rFonts w:eastAsiaTheme="minorHAnsi"/>
          <w:sz w:val="22"/>
          <w:szCs w:val="22"/>
          <w:lang w:eastAsia="en-US"/>
        </w:rPr>
        <w:t xml:space="preserve">.  </w:t>
      </w:r>
      <w:r w:rsidR="00225EBB" w:rsidRPr="002E014C">
        <w:rPr>
          <w:rFonts w:eastAsiaTheme="minorHAnsi"/>
          <w:sz w:val="22"/>
          <w:szCs w:val="22"/>
          <w:lang w:eastAsia="en-US"/>
        </w:rPr>
        <w:t xml:space="preserve">Pan Starosta uzależnił to od Państwa radnych i powiedział, że na wniosek Państwa </w:t>
      </w:r>
      <w:r w:rsidR="00B37084" w:rsidRPr="002E014C">
        <w:rPr>
          <w:rFonts w:eastAsiaTheme="minorHAnsi"/>
          <w:sz w:val="22"/>
          <w:szCs w:val="22"/>
          <w:lang w:eastAsia="en-US"/>
        </w:rPr>
        <w:t>r</w:t>
      </w:r>
      <w:r w:rsidR="00225EBB" w:rsidRPr="002E014C">
        <w:rPr>
          <w:rFonts w:eastAsiaTheme="minorHAnsi"/>
          <w:sz w:val="22"/>
          <w:szCs w:val="22"/>
          <w:lang w:eastAsia="en-US"/>
        </w:rPr>
        <w:t>adnych do budżetu będą podwyżki</w:t>
      </w:r>
      <w:r w:rsidR="009931A2">
        <w:rPr>
          <w:rFonts w:eastAsiaTheme="minorHAnsi"/>
          <w:sz w:val="22"/>
          <w:szCs w:val="22"/>
          <w:lang w:eastAsia="en-US"/>
        </w:rPr>
        <w:t xml:space="preserve"> bądź </w:t>
      </w:r>
      <w:r w:rsidR="00041BAE">
        <w:rPr>
          <w:rFonts w:eastAsiaTheme="minorHAnsi"/>
          <w:sz w:val="22"/>
          <w:szCs w:val="22"/>
          <w:lang w:eastAsia="en-US"/>
        </w:rPr>
        <w:t xml:space="preserve">też </w:t>
      </w:r>
      <w:r w:rsidR="009931A2">
        <w:rPr>
          <w:rFonts w:eastAsiaTheme="minorHAnsi"/>
          <w:sz w:val="22"/>
          <w:szCs w:val="22"/>
          <w:lang w:eastAsia="en-US"/>
        </w:rPr>
        <w:t>nie</w:t>
      </w:r>
      <w:r w:rsidR="00225EBB" w:rsidRPr="002E014C">
        <w:rPr>
          <w:rFonts w:eastAsiaTheme="minorHAnsi"/>
          <w:sz w:val="22"/>
          <w:szCs w:val="22"/>
          <w:lang w:eastAsia="en-US"/>
        </w:rPr>
        <w:t xml:space="preserve">. </w:t>
      </w:r>
    </w:p>
    <w:p w14:paraId="790484DD" w14:textId="7EE34DC5" w:rsidR="009312FA" w:rsidRPr="002E014C" w:rsidRDefault="009312FA" w:rsidP="00354EEC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E014C">
        <w:rPr>
          <w:rFonts w:eastAsiaTheme="minorHAnsi"/>
          <w:sz w:val="22"/>
          <w:szCs w:val="22"/>
          <w:u w:val="single"/>
          <w:lang w:eastAsia="en-US"/>
        </w:rPr>
        <w:t xml:space="preserve">Przewodniczący Piotr </w:t>
      </w:r>
      <w:proofErr w:type="spellStart"/>
      <w:r w:rsidRPr="002E014C">
        <w:rPr>
          <w:rFonts w:eastAsiaTheme="minorHAnsi"/>
          <w:sz w:val="22"/>
          <w:szCs w:val="22"/>
          <w:u w:val="single"/>
          <w:lang w:eastAsia="en-US"/>
        </w:rPr>
        <w:t>Kagankiewicz</w:t>
      </w:r>
      <w:proofErr w:type="spellEnd"/>
      <w:r w:rsidRPr="002E014C">
        <w:rPr>
          <w:rFonts w:eastAsiaTheme="minorHAnsi"/>
          <w:sz w:val="22"/>
          <w:szCs w:val="22"/>
          <w:lang w:eastAsia="en-US"/>
        </w:rPr>
        <w:t xml:space="preserve"> – powiedział, że nie jest rolą, żadnej komisji rady, żeby takie podwyżki ustalać, ale całym sercem </w:t>
      </w:r>
      <w:r w:rsidR="00B37084" w:rsidRPr="002E014C">
        <w:rPr>
          <w:rFonts w:eastAsiaTheme="minorHAnsi"/>
          <w:sz w:val="22"/>
          <w:szCs w:val="22"/>
          <w:lang w:eastAsia="en-US"/>
        </w:rPr>
        <w:t>komisja jest</w:t>
      </w:r>
      <w:r w:rsidRPr="002E014C">
        <w:rPr>
          <w:rFonts w:eastAsiaTheme="minorHAnsi"/>
          <w:sz w:val="22"/>
          <w:szCs w:val="22"/>
          <w:lang w:eastAsia="en-US"/>
        </w:rPr>
        <w:t xml:space="preserve"> za pracownikami.</w:t>
      </w:r>
    </w:p>
    <w:p w14:paraId="10B0CCB2" w14:textId="569B3EAB" w:rsidR="00004299" w:rsidRDefault="00E02676" w:rsidP="00354EEC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E014C">
        <w:rPr>
          <w:rFonts w:eastAsiaTheme="minorHAnsi"/>
          <w:sz w:val="22"/>
          <w:szCs w:val="22"/>
          <w:u w:val="single"/>
          <w:lang w:eastAsia="en-US"/>
        </w:rPr>
        <w:t>Przewodnicząca Rady Powiatu</w:t>
      </w:r>
      <w:r w:rsidR="00ED708C" w:rsidRPr="002E014C">
        <w:rPr>
          <w:rFonts w:eastAsiaTheme="minorHAnsi"/>
          <w:sz w:val="22"/>
          <w:szCs w:val="22"/>
          <w:u w:val="single"/>
          <w:lang w:eastAsia="en-US"/>
        </w:rPr>
        <w:t xml:space="preserve"> – Wacława Bąk</w:t>
      </w:r>
      <w:r w:rsidRPr="002E014C">
        <w:rPr>
          <w:rFonts w:eastAsiaTheme="minorHAnsi"/>
          <w:sz w:val="22"/>
          <w:szCs w:val="22"/>
          <w:lang w:eastAsia="en-US"/>
        </w:rPr>
        <w:t xml:space="preserve"> – zwróciła uwagę, że</w:t>
      </w:r>
      <w:r w:rsidR="00742CA8">
        <w:rPr>
          <w:rFonts w:eastAsiaTheme="minorHAnsi"/>
          <w:sz w:val="22"/>
          <w:szCs w:val="22"/>
          <w:lang w:eastAsia="en-US"/>
        </w:rPr>
        <w:t xml:space="preserve"> w tym przypadku</w:t>
      </w:r>
      <w:r w:rsidR="009931A2">
        <w:rPr>
          <w:rFonts w:eastAsiaTheme="minorHAnsi"/>
          <w:sz w:val="22"/>
          <w:szCs w:val="22"/>
          <w:lang w:eastAsia="en-US"/>
        </w:rPr>
        <w:t xml:space="preserve"> </w:t>
      </w:r>
      <w:r w:rsidRPr="002E014C">
        <w:rPr>
          <w:rFonts w:eastAsiaTheme="minorHAnsi"/>
          <w:sz w:val="22"/>
          <w:szCs w:val="22"/>
          <w:lang w:eastAsia="en-US"/>
        </w:rPr>
        <w:t>pracodawcą</w:t>
      </w:r>
      <w:r w:rsidR="009931A2">
        <w:rPr>
          <w:rFonts w:eastAsiaTheme="minorHAnsi"/>
          <w:sz w:val="22"/>
          <w:szCs w:val="22"/>
          <w:lang w:eastAsia="en-US"/>
        </w:rPr>
        <w:t xml:space="preserve"> </w:t>
      </w:r>
      <w:r w:rsidRPr="002E014C">
        <w:rPr>
          <w:rFonts w:eastAsiaTheme="minorHAnsi"/>
          <w:sz w:val="22"/>
          <w:szCs w:val="22"/>
          <w:lang w:eastAsia="en-US"/>
        </w:rPr>
        <w:t xml:space="preserve">jest </w:t>
      </w:r>
      <w:r w:rsidR="00041BAE">
        <w:rPr>
          <w:rFonts w:eastAsiaTheme="minorHAnsi"/>
          <w:sz w:val="22"/>
          <w:szCs w:val="22"/>
          <w:lang w:eastAsia="en-US"/>
        </w:rPr>
        <w:t>S</w:t>
      </w:r>
      <w:r w:rsidRPr="002E014C">
        <w:rPr>
          <w:rFonts w:eastAsiaTheme="minorHAnsi"/>
          <w:sz w:val="22"/>
          <w:szCs w:val="22"/>
          <w:lang w:eastAsia="en-US"/>
        </w:rPr>
        <w:t>tarosta</w:t>
      </w:r>
      <w:r w:rsidR="00041BAE">
        <w:rPr>
          <w:rFonts w:eastAsiaTheme="minorHAnsi"/>
          <w:sz w:val="22"/>
          <w:szCs w:val="22"/>
          <w:lang w:eastAsia="en-US"/>
        </w:rPr>
        <w:t>.</w:t>
      </w:r>
      <w:r w:rsidRPr="002E014C">
        <w:rPr>
          <w:rFonts w:eastAsiaTheme="minorHAnsi"/>
          <w:sz w:val="22"/>
          <w:szCs w:val="22"/>
          <w:lang w:eastAsia="en-US"/>
        </w:rPr>
        <w:t xml:space="preserve"> </w:t>
      </w:r>
      <w:r w:rsidR="00041BAE">
        <w:rPr>
          <w:rFonts w:eastAsiaTheme="minorHAnsi"/>
          <w:sz w:val="22"/>
          <w:szCs w:val="22"/>
          <w:lang w:eastAsia="en-US"/>
        </w:rPr>
        <w:t>N</w:t>
      </w:r>
      <w:r w:rsidRPr="002E014C">
        <w:rPr>
          <w:rFonts w:eastAsiaTheme="minorHAnsi"/>
          <w:sz w:val="22"/>
          <w:szCs w:val="22"/>
          <w:lang w:eastAsia="en-US"/>
        </w:rPr>
        <w:t xml:space="preserve">awet </w:t>
      </w:r>
      <w:r w:rsidR="00B37084" w:rsidRPr="002E014C">
        <w:rPr>
          <w:rFonts w:eastAsiaTheme="minorHAnsi"/>
          <w:sz w:val="22"/>
          <w:szCs w:val="22"/>
          <w:lang w:eastAsia="en-US"/>
        </w:rPr>
        <w:t>c</w:t>
      </w:r>
      <w:r w:rsidRPr="002E014C">
        <w:rPr>
          <w:rFonts w:eastAsiaTheme="minorHAnsi"/>
          <w:sz w:val="22"/>
          <w:szCs w:val="22"/>
          <w:lang w:eastAsia="en-US"/>
        </w:rPr>
        <w:t>o</w:t>
      </w:r>
      <w:r w:rsidR="009931A2">
        <w:rPr>
          <w:rFonts w:eastAsiaTheme="minorHAnsi"/>
          <w:sz w:val="22"/>
          <w:szCs w:val="22"/>
          <w:lang w:eastAsia="en-US"/>
        </w:rPr>
        <w:t xml:space="preserve"> jest</w:t>
      </w:r>
      <w:r w:rsidRPr="002E014C">
        <w:rPr>
          <w:rFonts w:eastAsiaTheme="minorHAnsi"/>
          <w:sz w:val="22"/>
          <w:szCs w:val="22"/>
          <w:lang w:eastAsia="en-US"/>
        </w:rPr>
        <w:t xml:space="preserve"> dosyć kuriozalne</w:t>
      </w:r>
      <w:r w:rsidR="00041BAE">
        <w:rPr>
          <w:rFonts w:eastAsiaTheme="minorHAnsi"/>
          <w:sz w:val="22"/>
          <w:szCs w:val="22"/>
          <w:lang w:eastAsia="en-US"/>
        </w:rPr>
        <w:t>,</w:t>
      </w:r>
      <w:r w:rsidRPr="002E014C">
        <w:rPr>
          <w:rFonts w:eastAsiaTheme="minorHAnsi"/>
          <w:sz w:val="22"/>
          <w:szCs w:val="22"/>
          <w:lang w:eastAsia="en-US"/>
        </w:rPr>
        <w:t xml:space="preserve"> jest</w:t>
      </w:r>
      <w:r w:rsidR="009931A2">
        <w:rPr>
          <w:rFonts w:eastAsiaTheme="minorHAnsi"/>
          <w:sz w:val="22"/>
          <w:szCs w:val="22"/>
          <w:lang w:eastAsia="en-US"/>
        </w:rPr>
        <w:t xml:space="preserve"> również</w:t>
      </w:r>
      <w:r w:rsidRPr="002E014C">
        <w:rPr>
          <w:rFonts w:eastAsiaTheme="minorHAnsi"/>
          <w:sz w:val="22"/>
          <w:szCs w:val="22"/>
          <w:lang w:eastAsia="en-US"/>
        </w:rPr>
        <w:t xml:space="preserve"> pracodawcą dla całej obsługi biura rady</w:t>
      </w:r>
      <w:r w:rsidR="009931A2">
        <w:rPr>
          <w:rFonts w:eastAsiaTheme="minorHAnsi"/>
          <w:sz w:val="22"/>
          <w:szCs w:val="22"/>
          <w:lang w:eastAsia="en-US"/>
        </w:rPr>
        <w:t>.</w:t>
      </w:r>
      <w:r w:rsidRPr="002E014C">
        <w:rPr>
          <w:rFonts w:eastAsiaTheme="minorHAnsi"/>
          <w:sz w:val="22"/>
          <w:szCs w:val="22"/>
          <w:lang w:eastAsia="en-US"/>
        </w:rPr>
        <w:t xml:space="preserve"> </w:t>
      </w:r>
      <w:r w:rsidR="009931A2">
        <w:rPr>
          <w:rFonts w:eastAsiaTheme="minorHAnsi"/>
          <w:sz w:val="22"/>
          <w:szCs w:val="22"/>
          <w:lang w:eastAsia="en-US"/>
        </w:rPr>
        <w:t>Jedna z</w:t>
      </w:r>
      <w:r w:rsidR="00004299">
        <w:rPr>
          <w:rFonts w:eastAsiaTheme="minorHAnsi"/>
          <w:sz w:val="22"/>
          <w:szCs w:val="22"/>
          <w:lang w:eastAsia="en-US"/>
        </w:rPr>
        <w:t> </w:t>
      </w:r>
      <w:r w:rsidR="009931A2">
        <w:rPr>
          <w:rFonts w:eastAsiaTheme="minorHAnsi"/>
          <w:sz w:val="22"/>
          <w:szCs w:val="22"/>
          <w:lang w:eastAsia="en-US"/>
        </w:rPr>
        <w:t>komisji podjęła taki trud i próbowała zwrócić się do Pana Starosty w</w:t>
      </w:r>
      <w:r w:rsidRPr="002E014C">
        <w:rPr>
          <w:rFonts w:eastAsiaTheme="minorHAnsi"/>
          <w:sz w:val="22"/>
          <w:szCs w:val="22"/>
          <w:lang w:eastAsia="en-US"/>
        </w:rPr>
        <w:t xml:space="preserve"> kwestii podwyżek dla pracowników Biura Rady</w:t>
      </w:r>
      <w:r w:rsidR="00C35D3A">
        <w:rPr>
          <w:rFonts w:eastAsiaTheme="minorHAnsi"/>
          <w:sz w:val="22"/>
          <w:szCs w:val="22"/>
          <w:lang w:eastAsia="en-US"/>
        </w:rPr>
        <w:t xml:space="preserve">. </w:t>
      </w:r>
      <w:r w:rsidR="005C5021">
        <w:rPr>
          <w:rFonts w:eastAsiaTheme="minorHAnsi"/>
          <w:sz w:val="22"/>
          <w:szCs w:val="22"/>
          <w:lang w:eastAsia="en-US"/>
        </w:rPr>
        <w:t>Poinformowała</w:t>
      </w:r>
      <w:r w:rsidR="00004299">
        <w:rPr>
          <w:rFonts w:eastAsiaTheme="minorHAnsi"/>
          <w:sz w:val="22"/>
          <w:szCs w:val="22"/>
          <w:lang w:eastAsia="en-US"/>
        </w:rPr>
        <w:t xml:space="preserve">, że komisja nie ustala </w:t>
      </w:r>
      <w:r w:rsidR="00D2277B">
        <w:rPr>
          <w:rFonts w:eastAsiaTheme="minorHAnsi"/>
          <w:sz w:val="22"/>
          <w:szCs w:val="22"/>
          <w:lang w:eastAsia="en-US"/>
        </w:rPr>
        <w:t xml:space="preserve">wysokości </w:t>
      </w:r>
      <w:r w:rsidR="00004299">
        <w:rPr>
          <w:rFonts w:eastAsiaTheme="minorHAnsi"/>
          <w:sz w:val="22"/>
          <w:szCs w:val="22"/>
          <w:lang w:eastAsia="en-US"/>
        </w:rPr>
        <w:t>wynagrodzeń oraz że podwyżki dla radnych nie mają żadnego związku z podwyżkami dla pracowników. Jest to niepotrzebna próba medialna</w:t>
      </w:r>
      <w:r w:rsidR="009F5544">
        <w:rPr>
          <w:rFonts w:eastAsiaTheme="minorHAnsi"/>
          <w:sz w:val="22"/>
          <w:szCs w:val="22"/>
          <w:lang w:eastAsia="en-US"/>
        </w:rPr>
        <w:t>,</w:t>
      </w:r>
      <w:r w:rsidR="00004299">
        <w:rPr>
          <w:rFonts w:eastAsiaTheme="minorHAnsi"/>
          <w:sz w:val="22"/>
          <w:szCs w:val="22"/>
          <w:lang w:eastAsia="en-US"/>
        </w:rPr>
        <w:t xml:space="preserve"> któ</w:t>
      </w:r>
      <w:r w:rsidR="00447B82">
        <w:rPr>
          <w:rFonts w:eastAsiaTheme="minorHAnsi"/>
          <w:sz w:val="22"/>
          <w:szCs w:val="22"/>
          <w:lang w:eastAsia="en-US"/>
        </w:rPr>
        <w:t>r</w:t>
      </w:r>
      <w:r w:rsidR="00004299">
        <w:rPr>
          <w:rFonts w:eastAsiaTheme="minorHAnsi"/>
          <w:sz w:val="22"/>
          <w:szCs w:val="22"/>
          <w:lang w:eastAsia="en-US"/>
        </w:rPr>
        <w:t xml:space="preserve">a powoduje, że jedni na drugich patrzą wilkiem. </w:t>
      </w:r>
    </w:p>
    <w:p w14:paraId="28F9F4F7" w14:textId="394D8146" w:rsidR="00C35D3A" w:rsidRDefault="00C35D3A" w:rsidP="00354EEC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83B23">
        <w:rPr>
          <w:rFonts w:eastAsiaTheme="minorHAnsi"/>
          <w:sz w:val="22"/>
          <w:szCs w:val="22"/>
          <w:u w:val="single"/>
          <w:lang w:eastAsia="en-US"/>
        </w:rPr>
        <w:lastRenderedPageBreak/>
        <w:t>Pani Agnieszka Drzewoska-</w:t>
      </w:r>
      <w:proofErr w:type="spellStart"/>
      <w:r w:rsidR="005E19E2" w:rsidRPr="00F83B23">
        <w:rPr>
          <w:sz w:val="22"/>
          <w:szCs w:val="22"/>
          <w:u w:val="single"/>
          <w:shd w:val="clear" w:color="auto" w:fill="FFFFFF"/>
        </w:rPr>
        <w:t>Kovač</w:t>
      </w:r>
      <w:proofErr w:type="spellEnd"/>
      <w:r w:rsidRPr="00F83B23">
        <w:rPr>
          <w:rFonts w:eastAsiaTheme="minorHAnsi"/>
          <w:sz w:val="22"/>
          <w:szCs w:val="22"/>
          <w:lang w:eastAsia="en-US"/>
        </w:rPr>
        <w:t xml:space="preserve"> </w:t>
      </w:r>
      <w:r w:rsidR="006645A7" w:rsidRPr="00F83B23">
        <w:rPr>
          <w:rFonts w:eastAsiaTheme="minorHAnsi"/>
          <w:sz w:val="22"/>
          <w:szCs w:val="22"/>
          <w:lang w:eastAsia="en-US"/>
        </w:rPr>
        <w:t xml:space="preserve">– </w:t>
      </w:r>
      <w:r w:rsidR="00F83B23">
        <w:rPr>
          <w:rFonts w:eastAsiaTheme="minorHAnsi"/>
          <w:sz w:val="22"/>
          <w:szCs w:val="22"/>
          <w:lang w:eastAsia="en-US"/>
        </w:rPr>
        <w:t>zauważyła, że w szacunkowym projekcie przedkładanym do projektu budżetu przez Wydział Organizacji i Kadr są wskazane np. podwyżki wynagrodzeń czy też wyrównania wynikające z ustawy. Chciałyśmy się dowiedzieć czy takie podwyżki są w ogóle przewidziane. Nie chcemy eskalować konfliktu, bo absolutnie nie jest to naszym zamiarem, natomiast jeżeli zapewniacie nas, że jeżeli pracodawca będzie chciał przyznać pracownikom w 2022 roku od stycznia podwyżki i Państwo tego nie zablokujecie, to dla nas jest to bardzo cenna i dobra informacja, za co oczywiście bardzo dziękujemy. Zapytała czy komisja budżetu mogłaby zawnioskować o to żeby w budżecie znalazły się podwyżki dla pracowników.</w:t>
      </w:r>
    </w:p>
    <w:p w14:paraId="1C80F0FD" w14:textId="52379445" w:rsidR="00234AFF" w:rsidRDefault="00234AFF" w:rsidP="00354EEC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E19E2">
        <w:rPr>
          <w:rFonts w:eastAsiaTheme="minorHAnsi"/>
          <w:sz w:val="22"/>
          <w:szCs w:val="22"/>
          <w:u w:val="single"/>
          <w:lang w:eastAsia="en-US"/>
        </w:rPr>
        <w:t xml:space="preserve">Przewodniczący Piotr </w:t>
      </w:r>
      <w:proofErr w:type="spellStart"/>
      <w:r w:rsidRPr="005E19E2">
        <w:rPr>
          <w:rFonts w:eastAsiaTheme="minorHAnsi"/>
          <w:sz w:val="22"/>
          <w:szCs w:val="22"/>
          <w:u w:val="single"/>
          <w:lang w:eastAsia="en-US"/>
        </w:rPr>
        <w:t>Kagankiewicz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– wyjaśnił, że komisja budżetu obecnie jest w trakcie oceny wniosków wypracowanych przez poszczególne komisje </w:t>
      </w:r>
      <w:r w:rsidR="00A018E5">
        <w:rPr>
          <w:rFonts w:eastAsiaTheme="minorHAnsi"/>
          <w:sz w:val="22"/>
          <w:szCs w:val="22"/>
          <w:lang w:eastAsia="en-US"/>
        </w:rPr>
        <w:t>R</w:t>
      </w:r>
      <w:r>
        <w:rPr>
          <w:rFonts w:eastAsiaTheme="minorHAnsi"/>
          <w:sz w:val="22"/>
          <w:szCs w:val="22"/>
          <w:lang w:eastAsia="en-US"/>
        </w:rPr>
        <w:t>ady Powiatu</w:t>
      </w:r>
      <w:r w:rsidR="00A018E5">
        <w:rPr>
          <w:rFonts w:eastAsiaTheme="minorHAnsi"/>
          <w:sz w:val="22"/>
          <w:szCs w:val="22"/>
          <w:lang w:eastAsia="en-US"/>
        </w:rPr>
        <w:t xml:space="preserve">, które po pozytywnym rozpatrzeniu zostaną przedstawione jako zbiorcze wnioski </w:t>
      </w:r>
      <w:r w:rsidR="00F83B23">
        <w:rPr>
          <w:rFonts w:eastAsiaTheme="minorHAnsi"/>
          <w:sz w:val="22"/>
          <w:szCs w:val="22"/>
          <w:lang w:eastAsia="en-US"/>
        </w:rPr>
        <w:t xml:space="preserve">wszystkich </w:t>
      </w:r>
      <w:r w:rsidR="00A018E5">
        <w:rPr>
          <w:rFonts w:eastAsiaTheme="minorHAnsi"/>
          <w:sz w:val="22"/>
          <w:szCs w:val="22"/>
          <w:lang w:eastAsia="en-US"/>
        </w:rPr>
        <w:t>komisji. Poinformował, że komisja nie jest w stanie bez zgody zarządu przesuwać środków w wydatkach bieżących, dlatego że wydatki bieżące kierują się pewnego rodzaju wskaźnikami i nie mogą przekroczyć poziomu dochodów własnych</w:t>
      </w:r>
      <w:r w:rsidR="00EB0BCA">
        <w:rPr>
          <w:rFonts w:eastAsiaTheme="minorHAnsi"/>
          <w:sz w:val="22"/>
          <w:szCs w:val="22"/>
          <w:lang w:eastAsia="en-US"/>
        </w:rPr>
        <w:t>. Z</w:t>
      </w:r>
      <w:r w:rsidR="00A153BE">
        <w:rPr>
          <w:rFonts w:eastAsiaTheme="minorHAnsi"/>
          <w:sz w:val="22"/>
          <w:szCs w:val="22"/>
          <w:lang w:eastAsia="en-US"/>
        </w:rPr>
        <w:t> </w:t>
      </w:r>
      <w:r w:rsidR="00EB0BCA">
        <w:rPr>
          <w:rFonts w:eastAsiaTheme="minorHAnsi"/>
          <w:sz w:val="22"/>
          <w:szCs w:val="22"/>
          <w:lang w:eastAsia="en-US"/>
        </w:rPr>
        <w:t>wiedzy jaką mamy to te wydatki bieżące są mniejsze od zaplanowanych dochodów</w:t>
      </w:r>
      <w:r w:rsidR="00097284">
        <w:rPr>
          <w:rFonts w:eastAsiaTheme="minorHAnsi"/>
          <w:sz w:val="22"/>
          <w:szCs w:val="22"/>
          <w:lang w:eastAsia="en-US"/>
        </w:rPr>
        <w:t xml:space="preserve"> </w:t>
      </w:r>
      <w:r w:rsidR="00EB0BCA">
        <w:rPr>
          <w:rFonts w:eastAsiaTheme="minorHAnsi"/>
          <w:sz w:val="22"/>
          <w:szCs w:val="22"/>
          <w:lang w:eastAsia="en-US"/>
        </w:rPr>
        <w:t>na poziomie około 1 mln zł. Żeby przychylić się do Państwa 40% podwyżki zakładam, że poziom wynagrodzeń jest rzędu 10-11 mln, a mówimy o 4 mln zł. Wykracza to poza możliwość narzucania na starostę, żeby wydatkował 4 mln zł, bo zdajemy sobie sprawę, że jest to niemożliwe przy takim ułożeniu budżetu</w:t>
      </w:r>
      <w:r w:rsidR="00384E45">
        <w:rPr>
          <w:rFonts w:eastAsiaTheme="minorHAnsi"/>
          <w:sz w:val="22"/>
          <w:szCs w:val="22"/>
          <w:lang w:eastAsia="en-US"/>
        </w:rPr>
        <w:t xml:space="preserve">. Musiałby przerobić cały budżet by obojętnie jaki poziom podwyżek wprowadzić. My taką przeróbkę jeżeli będzie dokonana zaakceptujemy. </w:t>
      </w:r>
    </w:p>
    <w:p w14:paraId="25679E01" w14:textId="6D79B662" w:rsidR="00384E45" w:rsidRDefault="00384E45" w:rsidP="00354EEC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B70E2">
        <w:rPr>
          <w:rFonts w:eastAsiaTheme="minorHAnsi"/>
          <w:sz w:val="22"/>
          <w:szCs w:val="22"/>
          <w:u w:val="single"/>
          <w:lang w:eastAsia="en-US"/>
        </w:rPr>
        <w:t xml:space="preserve">Pani Mariola </w:t>
      </w:r>
      <w:proofErr w:type="spellStart"/>
      <w:r w:rsidR="000B70E2" w:rsidRPr="000B70E2">
        <w:rPr>
          <w:rFonts w:eastAsiaTheme="minorHAnsi"/>
          <w:sz w:val="22"/>
          <w:szCs w:val="22"/>
          <w:u w:val="single"/>
          <w:lang w:eastAsia="en-US"/>
        </w:rPr>
        <w:t>Gierach</w:t>
      </w:r>
      <w:proofErr w:type="spellEnd"/>
      <w:r w:rsidR="000B70E2">
        <w:rPr>
          <w:rFonts w:eastAsiaTheme="minorHAnsi"/>
          <w:sz w:val="22"/>
          <w:szCs w:val="22"/>
          <w:lang w:eastAsia="en-US"/>
        </w:rPr>
        <w:t xml:space="preserve"> </w:t>
      </w:r>
      <w:r w:rsidRPr="003E1B9B">
        <w:rPr>
          <w:rFonts w:eastAsiaTheme="minorHAnsi"/>
          <w:sz w:val="22"/>
          <w:szCs w:val="22"/>
          <w:lang w:eastAsia="en-US"/>
        </w:rPr>
        <w:t xml:space="preserve">powiedziała, że na spotkaniu z Panem Starostą zostało </w:t>
      </w:r>
      <w:r w:rsidR="003E1B9B" w:rsidRPr="003E1B9B">
        <w:rPr>
          <w:rFonts w:eastAsiaTheme="minorHAnsi"/>
          <w:sz w:val="22"/>
          <w:szCs w:val="22"/>
          <w:lang w:eastAsia="en-US"/>
        </w:rPr>
        <w:t>to</w:t>
      </w:r>
      <w:r w:rsidRPr="003E1B9B">
        <w:rPr>
          <w:rFonts w:eastAsiaTheme="minorHAnsi"/>
          <w:sz w:val="22"/>
          <w:szCs w:val="22"/>
          <w:lang w:eastAsia="en-US"/>
        </w:rPr>
        <w:t xml:space="preserve"> przedstawione w ten sposób, że</w:t>
      </w:r>
      <w:r w:rsidR="003E1B9B" w:rsidRPr="003E1B9B">
        <w:rPr>
          <w:rFonts w:eastAsiaTheme="minorHAnsi"/>
          <w:sz w:val="22"/>
          <w:szCs w:val="22"/>
          <w:lang w:eastAsia="en-US"/>
        </w:rPr>
        <w:t xml:space="preserve"> jest</w:t>
      </w:r>
      <w:r w:rsidRPr="003E1B9B">
        <w:rPr>
          <w:rFonts w:eastAsiaTheme="minorHAnsi"/>
          <w:sz w:val="22"/>
          <w:szCs w:val="22"/>
          <w:lang w:eastAsia="en-US"/>
        </w:rPr>
        <w:t xml:space="preserve"> projekt budżetu nad którym pracują poszczególne komisje i jak </w:t>
      </w:r>
      <w:r w:rsidR="00550C8B">
        <w:rPr>
          <w:rFonts w:eastAsiaTheme="minorHAnsi"/>
          <w:sz w:val="22"/>
          <w:szCs w:val="22"/>
          <w:lang w:eastAsia="en-US"/>
        </w:rPr>
        <w:t>P</w:t>
      </w:r>
      <w:r w:rsidRPr="003E1B9B">
        <w:rPr>
          <w:rFonts w:eastAsiaTheme="minorHAnsi"/>
          <w:sz w:val="22"/>
          <w:szCs w:val="22"/>
          <w:lang w:eastAsia="en-US"/>
        </w:rPr>
        <w:t xml:space="preserve">an </w:t>
      </w:r>
      <w:r w:rsidR="00550C8B">
        <w:rPr>
          <w:rFonts w:eastAsiaTheme="minorHAnsi"/>
          <w:sz w:val="22"/>
          <w:szCs w:val="22"/>
          <w:lang w:eastAsia="en-US"/>
        </w:rPr>
        <w:t>S</w:t>
      </w:r>
      <w:r w:rsidRPr="003E1B9B">
        <w:rPr>
          <w:rFonts w:eastAsiaTheme="minorHAnsi"/>
          <w:sz w:val="22"/>
          <w:szCs w:val="22"/>
          <w:lang w:eastAsia="en-US"/>
        </w:rPr>
        <w:t>tarosta powiedział nie może się wypowiedzieć na jakim poziomie jest to zaplanowane w budżecie</w:t>
      </w:r>
      <w:r w:rsidR="00BD58DA" w:rsidRPr="003E1B9B">
        <w:rPr>
          <w:rFonts w:eastAsiaTheme="minorHAnsi"/>
          <w:sz w:val="22"/>
          <w:szCs w:val="22"/>
          <w:lang w:eastAsia="en-US"/>
        </w:rPr>
        <w:t>,</w:t>
      </w:r>
      <w:r w:rsidRPr="003E1B9B">
        <w:rPr>
          <w:rFonts w:eastAsiaTheme="minorHAnsi"/>
          <w:sz w:val="22"/>
          <w:szCs w:val="22"/>
          <w:lang w:eastAsia="en-US"/>
        </w:rPr>
        <w:t xml:space="preserve"> </w:t>
      </w:r>
      <w:r w:rsidR="00097284" w:rsidRPr="003E1B9B">
        <w:rPr>
          <w:rFonts w:eastAsiaTheme="minorHAnsi"/>
          <w:sz w:val="22"/>
          <w:szCs w:val="22"/>
          <w:lang w:eastAsia="en-US"/>
        </w:rPr>
        <w:t>ponieważ</w:t>
      </w:r>
      <w:r w:rsidRPr="003E1B9B">
        <w:rPr>
          <w:rFonts w:eastAsiaTheme="minorHAnsi"/>
          <w:sz w:val="22"/>
          <w:szCs w:val="22"/>
          <w:lang w:eastAsia="en-US"/>
        </w:rPr>
        <w:t xml:space="preserve"> komisje mogą ten budżet przewrócić do</w:t>
      </w:r>
      <w:r w:rsidR="00097284" w:rsidRPr="003E1B9B">
        <w:rPr>
          <w:rFonts w:eastAsiaTheme="minorHAnsi"/>
          <w:sz w:val="22"/>
          <w:szCs w:val="22"/>
          <w:lang w:eastAsia="en-US"/>
        </w:rPr>
        <w:t xml:space="preserve"> </w:t>
      </w:r>
      <w:r w:rsidRPr="003E1B9B">
        <w:rPr>
          <w:rFonts w:eastAsiaTheme="minorHAnsi"/>
          <w:sz w:val="22"/>
          <w:szCs w:val="22"/>
          <w:lang w:eastAsia="en-US"/>
        </w:rPr>
        <w:t>góry</w:t>
      </w:r>
      <w:r w:rsidR="00097284" w:rsidRPr="003E1B9B">
        <w:rPr>
          <w:rFonts w:eastAsiaTheme="minorHAnsi"/>
          <w:sz w:val="22"/>
          <w:szCs w:val="22"/>
          <w:lang w:eastAsia="en-US"/>
        </w:rPr>
        <w:t xml:space="preserve"> </w:t>
      </w:r>
      <w:r w:rsidRPr="003E1B9B">
        <w:rPr>
          <w:rFonts w:eastAsiaTheme="minorHAnsi"/>
          <w:sz w:val="22"/>
          <w:szCs w:val="22"/>
          <w:lang w:eastAsia="en-US"/>
        </w:rPr>
        <w:t>nogami kilka razy</w:t>
      </w:r>
      <w:r w:rsidR="003E1B9B" w:rsidRPr="003E1B9B">
        <w:rPr>
          <w:rFonts w:eastAsiaTheme="minorHAnsi"/>
          <w:sz w:val="22"/>
          <w:szCs w:val="22"/>
          <w:lang w:eastAsia="en-US"/>
        </w:rPr>
        <w:t xml:space="preserve">. </w:t>
      </w:r>
      <w:r w:rsidR="003E1B9B" w:rsidRPr="00844B7E">
        <w:rPr>
          <w:rFonts w:eastAsiaTheme="minorHAnsi"/>
          <w:sz w:val="22"/>
          <w:szCs w:val="22"/>
          <w:lang w:eastAsia="en-US"/>
        </w:rPr>
        <w:t>T</w:t>
      </w:r>
      <w:r w:rsidRPr="00844B7E">
        <w:rPr>
          <w:rFonts w:eastAsiaTheme="minorHAnsi"/>
          <w:sz w:val="22"/>
          <w:szCs w:val="22"/>
          <w:lang w:eastAsia="en-US"/>
        </w:rPr>
        <w:t xml:space="preserve">o co zawnioskują </w:t>
      </w:r>
      <w:r w:rsidR="00097284" w:rsidRPr="00844B7E">
        <w:rPr>
          <w:rFonts w:eastAsiaTheme="minorHAnsi"/>
          <w:sz w:val="22"/>
          <w:szCs w:val="22"/>
          <w:lang w:eastAsia="en-US"/>
        </w:rPr>
        <w:t>to nad tym będziemy pracować.</w:t>
      </w:r>
      <w:r w:rsidR="00097284">
        <w:rPr>
          <w:rFonts w:eastAsiaTheme="minorHAnsi"/>
          <w:sz w:val="22"/>
          <w:szCs w:val="22"/>
          <w:lang w:eastAsia="en-US"/>
        </w:rPr>
        <w:t xml:space="preserve"> </w:t>
      </w:r>
    </w:p>
    <w:p w14:paraId="03FF9F0C" w14:textId="018315A4" w:rsidR="00097284" w:rsidRDefault="00097284" w:rsidP="00354EEC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E19E2">
        <w:rPr>
          <w:rFonts w:eastAsiaTheme="minorHAnsi"/>
          <w:sz w:val="22"/>
          <w:szCs w:val="22"/>
          <w:u w:val="single"/>
          <w:lang w:eastAsia="en-US"/>
        </w:rPr>
        <w:t>Pani Agnieszka Drzewoska-</w:t>
      </w:r>
      <w:r w:rsidR="005E19E2" w:rsidRPr="005E19E2">
        <w:rPr>
          <w:color w:val="3D3D3D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5E19E2" w:rsidRPr="005E19E2">
        <w:rPr>
          <w:sz w:val="22"/>
          <w:szCs w:val="22"/>
          <w:u w:val="single"/>
          <w:shd w:val="clear" w:color="auto" w:fill="FFFFFF"/>
        </w:rPr>
        <w:t>Kovač</w:t>
      </w:r>
      <w:proofErr w:type="spellEnd"/>
      <w:r w:rsidRPr="005E19E2">
        <w:rPr>
          <w:rFonts w:eastAsiaTheme="minorHAnsi"/>
          <w:sz w:val="22"/>
          <w:szCs w:val="22"/>
          <w:lang w:eastAsia="en-US"/>
        </w:rPr>
        <w:t>–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3E1B9B">
        <w:rPr>
          <w:rFonts w:eastAsiaTheme="minorHAnsi"/>
          <w:sz w:val="22"/>
          <w:szCs w:val="22"/>
          <w:lang w:eastAsia="en-US"/>
        </w:rPr>
        <w:t>zwróciła uwagę,</w:t>
      </w:r>
      <w:r>
        <w:rPr>
          <w:rFonts w:eastAsiaTheme="minorHAnsi"/>
          <w:sz w:val="22"/>
          <w:szCs w:val="22"/>
          <w:lang w:eastAsia="en-US"/>
        </w:rPr>
        <w:t xml:space="preserve"> że zabrane zostały wynagrodzenia pracownikom PCAS-u. </w:t>
      </w:r>
    </w:p>
    <w:p w14:paraId="567D2A7C" w14:textId="3533E327" w:rsidR="00097284" w:rsidRDefault="00097284" w:rsidP="00354EEC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93C2D">
        <w:rPr>
          <w:rFonts w:eastAsiaTheme="minorHAnsi"/>
          <w:sz w:val="22"/>
          <w:szCs w:val="22"/>
          <w:u w:val="single"/>
          <w:lang w:eastAsia="en-US"/>
        </w:rPr>
        <w:t xml:space="preserve">Radny Grzegorz </w:t>
      </w:r>
      <w:proofErr w:type="spellStart"/>
      <w:r w:rsidRPr="00493C2D">
        <w:rPr>
          <w:rFonts w:eastAsiaTheme="minorHAnsi"/>
          <w:sz w:val="22"/>
          <w:szCs w:val="22"/>
          <w:u w:val="single"/>
          <w:lang w:eastAsia="en-US"/>
        </w:rPr>
        <w:t>Glimasiński</w:t>
      </w:r>
      <w:proofErr w:type="spellEnd"/>
      <w:r w:rsidRPr="00493C2D">
        <w:rPr>
          <w:rFonts w:eastAsiaTheme="minorHAnsi"/>
          <w:sz w:val="22"/>
          <w:szCs w:val="22"/>
          <w:lang w:eastAsia="en-US"/>
        </w:rPr>
        <w:t xml:space="preserve"> – jeżeli chodzi o Powiatowe Centrum Animacji </w:t>
      </w:r>
      <w:r w:rsidR="00BD58DA" w:rsidRPr="00493C2D">
        <w:rPr>
          <w:rFonts w:eastAsiaTheme="minorHAnsi"/>
          <w:sz w:val="22"/>
          <w:szCs w:val="22"/>
          <w:lang w:eastAsia="en-US"/>
        </w:rPr>
        <w:t>S</w:t>
      </w:r>
      <w:r w:rsidRPr="00493C2D">
        <w:rPr>
          <w:rFonts w:eastAsiaTheme="minorHAnsi"/>
          <w:sz w:val="22"/>
          <w:szCs w:val="22"/>
          <w:lang w:eastAsia="en-US"/>
        </w:rPr>
        <w:t>połecznej to rozlicza się na zasadach tzw. rekompensaty i po przeanalizowaniu tej rekompensaty przez Komisję Bezpieczeństwa Publicznego i Transportu stwierdziliśmy że oprócz nadmiernego zatrudnienia i nadmiernej rekompensaty gdzie są poukrywane ś</w:t>
      </w:r>
      <w:r w:rsidR="00344E15" w:rsidRPr="00493C2D">
        <w:rPr>
          <w:rFonts w:eastAsiaTheme="minorHAnsi"/>
          <w:sz w:val="22"/>
          <w:szCs w:val="22"/>
          <w:lang w:eastAsia="en-US"/>
        </w:rPr>
        <w:t>rodki na różnego rodzaju wydatki stwierdziliśmy, że nie na wynagrodzenia</w:t>
      </w:r>
      <w:r w:rsidR="003E1B9B" w:rsidRPr="00493C2D">
        <w:rPr>
          <w:rFonts w:eastAsiaTheme="minorHAnsi"/>
          <w:sz w:val="22"/>
          <w:szCs w:val="22"/>
          <w:lang w:eastAsia="en-US"/>
        </w:rPr>
        <w:t>,</w:t>
      </w:r>
      <w:r w:rsidR="00344E15" w:rsidRPr="00493C2D">
        <w:rPr>
          <w:rFonts w:eastAsiaTheme="minorHAnsi"/>
          <w:sz w:val="22"/>
          <w:szCs w:val="22"/>
          <w:lang w:eastAsia="en-US"/>
        </w:rPr>
        <w:t xml:space="preserve"> tylko ogólnie na rekompensatę tych środków jest za dużo</w:t>
      </w:r>
      <w:r w:rsidR="003E1B9B" w:rsidRPr="00493C2D">
        <w:rPr>
          <w:rFonts w:eastAsiaTheme="minorHAnsi"/>
          <w:sz w:val="22"/>
          <w:szCs w:val="22"/>
          <w:lang w:eastAsia="en-US"/>
        </w:rPr>
        <w:t xml:space="preserve"> środków,</w:t>
      </w:r>
      <w:r w:rsidR="00344E15" w:rsidRPr="00493C2D">
        <w:rPr>
          <w:rFonts w:eastAsiaTheme="minorHAnsi"/>
          <w:sz w:val="22"/>
          <w:szCs w:val="22"/>
          <w:lang w:eastAsia="en-US"/>
        </w:rPr>
        <w:t xml:space="preserve"> dlatego komisja zawnioskowała o zdjęcie z 2,4 mln zł</w:t>
      </w:r>
      <w:r w:rsidR="003E1B9B" w:rsidRPr="00493C2D">
        <w:rPr>
          <w:rFonts w:eastAsiaTheme="minorHAnsi"/>
          <w:sz w:val="22"/>
          <w:szCs w:val="22"/>
          <w:lang w:eastAsia="en-US"/>
        </w:rPr>
        <w:t xml:space="preserve"> -</w:t>
      </w:r>
      <w:r w:rsidR="00344E15" w:rsidRPr="00493C2D">
        <w:rPr>
          <w:rFonts w:eastAsiaTheme="minorHAnsi"/>
          <w:sz w:val="22"/>
          <w:szCs w:val="22"/>
          <w:lang w:eastAsia="en-US"/>
        </w:rPr>
        <w:t xml:space="preserve"> 300 tys. zł. To nie było związane z wynagrodzeniami pracowników.</w:t>
      </w:r>
    </w:p>
    <w:p w14:paraId="026A8383" w14:textId="2B1A39AE" w:rsidR="00344E15" w:rsidRDefault="00344E15" w:rsidP="00354EEC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B7418">
        <w:rPr>
          <w:rFonts w:eastAsiaTheme="minorHAnsi"/>
          <w:sz w:val="22"/>
          <w:szCs w:val="22"/>
          <w:u w:val="single"/>
          <w:lang w:eastAsia="en-US"/>
        </w:rPr>
        <w:t>Przewodnicząca Rady Powiatu – Wacława Bąk</w:t>
      </w:r>
      <w:r>
        <w:rPr>
          <w:rFonts w:eastAsiaTheme="minorHAnsi"/>
          <w:sz w:val="22"/>
          <w:szCs w:val="22"/>
          <w:lang w:eastAsia="en-US"/>
        </w:rPr>
        <w:t xml:space="preserve"> – </w:t>
      </w:r>
      <w:r w:rsidR="00B94DA0">
        <w:rPr>
          <w:rFonts w:eastAsiaTheme="minorHAnsi"/>
          <w:sz w:val="22"/>
          <w:szCs w:val="22"/>
          <w:lang w:eastAsia="en-US"/>
        </w:rPr>
        <w:t>powiedziała, że podniesienie pracownikom starostwa pensji o 40% jest nierealne. Nawet jeśli weźmiemy najniższe wynagrodzenie i pomnożymy je przez liczbę pracowników</w:t>
      </w:r>
      <w:r w:rsidR="003E1B9B">
        <w:rPr>
          <w:rFonts w:eastAsiaTheme="minorHAnsi"/>
          <w:sz w:val="22"/>
          <w:szCs w:val="22"/>
          <w:lang w:eastAsia="en-US"/>
        </w:rPr>
        <w:t>,</w:t>
      </w:r>
      <w:r w:rsidR="00B94DA0">
        <w:rPr>
          <w:rFonts w:eastAsiaTheme="minorHAnsi"/>
          <w:sz w:val="22"/>
          <w:szCs w:val="22"/>
          <w:lang w:eastAsia="en-US"/>
        </w:rPr>
        <w:t xml:space="preserve"> no to tego budżet na pewno nie wytrzyma. </w:t>
      </w:r>
      <w:r w:rsidR="00550C8B">
        <w:rPr>
          <w:rFonts w:eastAsiaTheme="minorHAnsi"/>
          <w:sz w:val="22"/>
          <w:szCs w:val="22"/>
          <w:lang w:eastAsia="en-US"/>
        </w:rPr>
        <w:t>Należy te potrzeby urealnić</w:t>
      </w:r>
    </w:p>
    <w:p w14:paraId="60B299CA" w14:textId="661BD96F" w:rsidR="00B94DA0" w:rsidRDefault="00B94DA0" w:rsidP="00354EEC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B7418">
        <w:rPr>
          <w:rFonts w:eastAsiaTheme="minorHAnsi"/>
          <w:sz w:val="22"/>
          <w:szCs w:val="22"/>
          <w:u w:val="single"/>
          <w:lang w:eastAsia="en-US"/>
        </w:rPr>
        <w:t>Pani Agnieszka Drzewoska-</w:t>
      </w:r>
      <w:proofErr w:type="spellStart"/>
      <w:r w:rsidR="005E19E2" w:rsidRPr="005E19E2">
        <w:rPr>
          <w:sz w:val="22"/>
          <w:szCs w:val="22"/>
          <w:u w:val="single"/>
          <w:shd w:val="clear" w:color="auto" w:fill="FFFFFF"/>
        </w:rPr>
        <w:t>Kovač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– </w:t>
      </w:r>
      <w:r w:rsidR="00BD58DA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nie możemy się w żaden sposób odnieść do tego co zostało już ujęte w proj</w:t>
      </w:r>
      <w:r w:rsidR="009338F0">
        <w:rPr>
          <w:rFonts w:eastAsiaTheme="minorHAnsi"/>
          <w:sz w:val="22"/>
          <w:szCs w:val="22"/>
          <w:lang w:eastAsia="en-US"/>
        </w:rPr>
        <w:t>e</w:t>
      </w:r>
      <w:r>
        <w:rPr>
          <w:rFonts w:eastAsiaTheme="minorHAnsi"/>
          <w:sz w:val="22"/>
          <w:szCs w:val="22"/>
          <w:lang w:eastAsia="en-US"/>
        </w:rPr>
        <w:t xml:space="preserve">kcie budżetu. Więc trudno nam powiedzieć czy to faktycznie jest 40% czy te nasze żądania są na </w:t>
      </w:r>
      <w:r w:rsidR="009338F0">
        <w:rPr>
          <w:rFonts w:eastAsiaTheme="minorHAnsi"/>
          <w:sz w:val="22"/>
          <w:szCs w:val="22"/>
          <w:lang w:eastAsia="en-US"/>
        </w:rPr>
        <w:t xml:space="preserve">poziomie 10%, 20% czy 30%, bo nie mamy punktu odniesienia. </w:t>
      </w:r>
    </w:p>
    <w:p w14:paraId="2F4C6991" w14:textId="29CF49B9" w:rsidR="009338F0" w:rsidRDefault="009338F0" w:rsidP="00354EEC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B7418">
        <w:rPr>
          <w:rFonts w:eastAsiaTheme="minorHAnsi"/>
          <w:sz w:val="22"/>
          <w:szCs w:val="22"/>
          <w:u w:val="single"/>
          <w:lang w:eastAsia="en-US"/>
        </w:rPr>
        <w:t>Przewodnicząca Rady Powiatu – Wacława Bąk</w:t>
      </w:r>
      <w:r>
        <w:rPr>
          <w:rFonts w:eastAsiaTheme="minorHAnsi"/>
          <w:sz w:val="22"/>
          <w:szCs w:val="22"/>
          <w:lang w:eastAsia="en-US"/>
        </w:rPr>
        <w:t xml:space="preserve"> – zwróciła uwagę, że najniższe wynagrodzenie wynosi obecnie 2800 zł i ma wzrosnąć do 3010</w:t>
      </w:r>
      <w:r w:rsidR="00A71406">
        <w:rPr>
          <w:rFonts w:eastAsiaTheme="minorHAnsi"/>
          <w:sz w:val="22"/>
          <w:szCs w:val="22"/>
          <w:lang w:eastAsia="en-US"/>
        </w:rPr>
        <w:t>, a więc</w:t>
      </w:r>
      <w:r>
        <w:rPr>
          <w:rFonts w:eastAsiaTheme="minorHAnsi"/>
          <w:sz w:val="22"/>
          <w:szCs w:val="22"/>
          <w:lang w:eastAsia="en-US"/>
        </w:rPr>
        <w:t xml:space="preserve"> wzrost wynosi około 7,5%.</w:t>
      </w:r>
      <w:r w:rsidR="00B12E22">
        <w:rPr>
          <w:rFonts w:eastAsiaTheme="minorHAnsi"/>
          <w:sz w:val="22"/>
          <w:szCs w:val="22"/>
          <w:lang w:eastAsia="en-US"/>
        </w:rPr>
        <w:t xml:space="preserve"> Jeżeli najniższe wynagrodzenie wzrośnie o tyle</w:t>
      </w:r>
      <w:r w:rsidR="00BD58DA">
        <w:rPr>
          <w:rFonts w:eastAsiaTheme="minorHAnsi"/>
          <w:sz w:val="22"/>
          <w:szCs w:val="22"/>
          <w:lang w:eastAsia="en-US"/>
        </w:rPr>
        <w:t>,</w:t>
      </w:r>
      <w:r w:rsidR="00B12E22">
        <w:rPr>
          <w:rFonts w:eastAsiaTheme="minorHAnsi"/>
          <w:sz w:val="22"/>
          <w:szCs w:val="22"/>
          <w:lang w:eastAsia="en-US"/>
        </w:rPr>
        <w:t xml:space="preserve"> to jeżeli będziecie Pa</w:t>
      </w:r>
      <w:r w:rsidR="00A71406">
        <w:rPr>
          <w:rFonts w:eastAsiaTheme="minorHAnsi"/>
          <w:sz w:val="22"/>
          <w:szCs w:val="22"/>
          <w:lang w:eastAsia="en-US"/>
        </w:rPr>
        <w:t>nie</w:t>
      </w:r>
      <w:r w:rsidR="00B12E22">
        <w:rPr>
          <w:rFonts w:eastAsiaTheme="minorHAnsi"/>
          <w:sz w:val="22"/>
          <w:szCs w:val="22"/>
          <w:lang w:eastAsia="en-US"/>
        </w:rPr>
        <w:t xml:space="preserve"> oscylować </w:t>
      </w:r>
      <w:r w:rsidR="00A71406">
        <w:rPr>
          <w:rFonts w:eastAsiaTheme="minorHAnsi"/>
          <w:sz w:val="22"/>
          <w:szCs w:val="22"/>
          <w:lang w:eastAsia="en-US"/>
        </w:rPr>
        <w:t xml:space="preserve">w tych potrzebach do 15-20% to jest to jakieś realne, natomiast mówienie o 40% </w:t>
      </w:r>
      <w:r w:rsidR="00BD58DA">
        <w:rPr>
          <w:rFonts w:eastAsiaTheme="minorHAnsi"/>
          <w:sz w:val="22"/>
          <w:szCs w:val="22"/>
          <w:lang w:eastAsia="en-US"/>
        </w:rPr>
        <w:t>nie</w:t>
      </w:r>
      <w:r w:rsidR="00A71406">
        <w:rPr>
          <w:rFonts w:eastAsiaTheme="minorHAnsi"/>
          <w:sz w:val="22"/>
          <w:szCs w:val="22"/>
          <w:lang w:eastAsia="en-US"/>
        </w:rPr>
        <w:t>.</w:t>
      </w:r>
    </w:p>
    <w:p w14:paraId="4ABC5F59" w14:textId="4330893C" w:rsidR="00C51F8B" w:rsidRDefault="00C51F8B" w:rsidP="00354EEC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B7418">
        <w:rPr>
          <w:rFonts w:eastAsiaTheme="minorHAnsi"/>
          <w:sz w:val="22"/>
          <w:szCs w:val="22"/>
          <w:u w:val="single"/>
          <w:lang w:eastAsia="en-US"/>
        </w:rPr>
        <w:t xml:space="preserve">Przewodniczący Piotr </w:t>
      </w:r>
      <w:proofErr w:type="spellStart"/>
      <w:r w:rsidRPr="003B7418">
        <w:rPr>
          <w:rFonts w:eastAsiaTheme="minorHAnsi"/>
          <w:sz w:val="22"/>
          <w:szCs w:val="22"/>
          <w:u w:val="single"/>
          <w:lang w:eastAsia="en-US"/>
        </w:rPr>
        <w:t>Kagankiewicz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– po</w:t>
      </w:r>
      <w:r w:rsidR="00016D2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raz kolejny zwrócił uwagę, że negocjacje nie są rolą komisji, a Pana Starosty. </w:t>
      </w:r>
      <w:r w:rsidR="00016D25">
        <w:rPr>
          <w:rFonts w:eastAsiaTheme="minorHAnsi"/>
          <w:sz w:val="22"/>
          <w:szCs w:val="22"/>
          <w:lang w:eastAsia="en-US"/>
        </w:rPr>
        <w:t xml:space="preserve">Wyraził stanowisko, że komisja solidaryzuje się z załogą </w:t>
      </w:r>
      <w:r w:rsidR="00BD58DA">
        <w:rPr>
          <w:rFonts w:eastAsiaTheme="minorHAnsi"/>
          <w:sz w:val="22"/>
          <w:szCs w:val="22"/>
          <w:lang w:eastAsia="en-US"/>
        </w:rPr>
        <w:t>s</w:t>
      </w:r>
      <w:r w:rsidR="00016D25">
        <w:rPr>
          <w:rFonts w:eastAsiaTheme="minorHAnsi"/>
          <w:sz w:val="22"/>
          <w:szCs w:val="22"/>
          <w:lang w:eastAsia="en-US"/>
        </w:rPr>
        <w:t>tarostwa powiatowego i</w:t>
      </w:r>
      <w:r w:rsidR="00D07730">
        <w:rPr>
          <w:rFonts w:eastAsiaTheme="minorHAnsi"/>
          <w:sz w:val="22"/>
          <w:szCs w:val="22"/>
          <w:lang w:eastAsia="en-US"/>
        </w:rPr>
        <w:t> </w:t>
      </w:r>
      <w:r w:rsidR="00016D25">
        <w:rPr>
          <w:rFonts w:eastAsiaTheme="minorHAnsi"/>
          <w:sz w:val="22"/>
          <w:szCs w:val="22"/>
          <w:lang w:eastAsia="en-US"/>
        </w:rPr>
        <w:t>popieraj</w:t>
      </w:r>
      <w:r w:rsidR="00D07730">
        <w:rPr>
          <w:rFonts w:eastAsiaTheme="minorHAnsi"/>
          <w:sz w:val="22"/>
          <w:szCs w:val="22"/>
          <w:lang w:eastAsia="en-US"/>
        </w:rPr>
        <w:t>ą</w:t>
      </w:r>
      <w:r w:rsidR="00016D25">
        <w:rPr>
          <w:rFonts w:eastAsiaTheme="minorHAnsi"/>
          <w:sz w:val="22"/>
          <w:szCs w:val="22"/>
          <w:lang w:eastAsia="en-US"/>
        </w:rPr>
        <w:t xml:space="preserve"> przyznanie podwyżek w miarę możliwości Starosty. </w:t>
      </w:r>
    </w:p>
    <w:p w14:paraId="56ED36CF" w14:textId="4FA40E15" w:rsidR="00D07730" w:rsidRDefault="00D07730" w:rsidP="00354EEC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B7418">
        <w:rPr>
          <w:rFonts w:eastAsiaTheme="minorHAnsi"/>
          <w:sz w:val="22"/>
          <w:szCs w:val="22"/>
          <w:u w:val="single"/>
          <w:lang w:eastAsia="en-US"/>
        </w:rPr>
        <w:lastRenderedPageBreak/>
        <w:t>Pani Agnieszka Drzewoska-</w:t>
      </w:r>
      <w:proofErr w:type="spellStart"/>
      <w:r w:rsidR="005E19E2" w:rsidRPr="005E19E2">
        <w:rPr>
          <w:sz w:val="22"/>
          <w:szCs w:val="22"/>
          <w:u w:val="single"/>
          <w:shd w:val="clear" w:color="auto" w:fill="FFFFFF"/>
        </w:rPr>
        <w:t>Kovač</w:t>
      </w:r>
      <w:proofErr w:type="spellEnd"/>
      <w:r w:rsidRPr="005E19E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– powiedziała, że oficjalnie inflacja jest na poziomie 7-8%, więc tak naprawdę żebyśmy zarabiali </w:t>
      </w:r>
      <w:r w:rsidR="002D06EC">
        <w:rPr>
          <w:rFonts w:eastAsiaTheme="minorHAnsi"/>
          <w:sz w:val="22"/>
          <w:szCs w:val="22"/>
          <w:lang w:eastAsia="en-US"/>
        </w:rPr>
        <w:t>tyle samo co w zeszłym roku to już te wynagrodzenia powinny być podniesione o te 8%</w:t>
      </w:r>
      <w:r w:rsidR="00BD58DA">
        <w:rPr>
          <w:rFonts w:eastAsiaTheme="minorHAnsi"/>
          <w:sz w:val="22"/>
          <w:szCs w:val="22"/>
          <w:lang w:eastAsia="en-US"/>
        </w:rPr>
        <w:t xml:space="preserve"> </w:t>
      </w:r>
      <w:r w:rsidR="002D06EC">
        <w:rPr>
          <w:rFonts w:eastAsiaTheme="minorHAnsi"/>
          <w:sz w:val="22"/>
          <w:szCs w:val="22"/>
          <w:lang w:eastAsia="en-US"/>
        </w:rPr>
        <w:t>i one oczywiście są podnoszone</w:t>
      </w:r>
      <w:r w:rsidR="00BD58DA">
        <w:rPr>
          <w:rFonts w:eastAsiaTheme="minorHAnsi"/>
          <w:sz w:val="22"/>
          <w:szCs w:val="22"/>
          <w:lang w:eastAsia="en-US"/>
        </w:rPr>
        <w:t>,</w:t>
      </w:r>
      <w:r w:rsidR="002D06EC">
        <w:rPr>
          <w:rFonts w:eastAsiaTheme="minorHAnsi"/>
          <w:sz w:val="22"/>
          <w:szCs w:val="22"/>
          <w:lang w:eastAsia="en-US"/>
        </w:rPr>
        <w:t xml:space="preserve"> ale przy tych najniższych wynagrodzeniach, natomiast nie tylko ci którzy zarabiają najmniej na tym cierpią. </w:t>
      </w:r>
      <w:r w:rsidR="00BD196F">
        <w:rPr>
          <w:rFonts w:eastAsiaTheme="minorHAnsi"/>
          <w:sz w:val="22"/>
          <w:szCs w:val="22"/>
          <w:lang w:eastAsia="en-US"/>
        </w:rPr>
        <w:t>Zapytała czy jest jeszcze teraz taka możliwość aby te podwyżki w budżecie zostały uwzględnione</w:t>
      </w:r>
      <w:r w:rsidR="00921DC7">
        <w:rPr>
          <w:rFonts w:eastAsiaTheme="minorHAnsi"/>
          <w:sz w:val="22"/>
          <w:szCs w:val="22"/>
          <w:lang w:eastAsia="en-US"/>
        </w:rPr>
        <w:t>.</w:t>
      </w:r>
    </w:p>
    <w:p w14:paraId="535F2478" w14:textId="77777777" w:rsidR="000B0B09" w:rsidRDefault="00921DC7" w:rsidP="000B0B09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B7418">
        <w:rPr>
          <w:rFonts w:eastAsiaTheme="minorHAnsi"/>
          <w:sz w:val="22"/>
          <w:szCs w:val="22"/>
          <w:u w:val="single"/>
          <w:lang w:eastAsia="en-US"/>
        </w:rPr>
        <w:t xml:space="preserve">Przewodniczący Piotr </w:t>
      </w:r>
      <w:proofErr w:type="spellStart"/>
      <w:r w:rsidRPr="003B7418">
        <w:rPr>
          <w:rFonts w:eastAsiaTheme="minorHAnsi"/>
          <w:sz w:val="22"/>
          <w:szCs w:val="22"/>
          <w:u w:val="single"/>
          <w:lang w:eastAsia="en-US"/>
        </w:rPr>
        <w:t>Kagankiewicz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– poinformował, że ostatecznym dniem na ustalanie budżetu jest dzień sesji. Poprawki do budżetu mogą zgłosić radni jak i Pan Starosta. </w:t>
      </w:r>
    </w:p>
    <w:p w14:paraId="1C30BC4A" w14:textId="5BA25AE7" w:rsidR="000B70E2" w:rsidRDefault="00AE561B" w:rsidP="000B0B09">
      <w:pPr>
        <w:spacing w:before="120" w:line="276" w:lineRule="auto"/>
        <w:jc w:val="both"/>
        <w:rPr>
          <w:sz w:val="22"/>
          <w:szCs w:val="22"/>
        </w:rPr>
      </w:pPr>
      <w:r w:rsidRPr="00BD58DA">
        <w:rPr>
          <w:sz w:val="22"/>
          <w:szCs w:val="22"/>
        </w:rPr>
        <w:t>Ponadto Komisja Budżetu i Planowania Gospodarczego jednogłośnie przegłosowała wniosek dotyczący podwyżek dla pracowników starostwa, w takich wysokościach jakie zostaną wynegocjowane ze Starostą przez Związek Zawodowy Pracowników Starostwa Powiatowego.</w:t>
      </w:r>
    </w:p>
    <w:p w14:paraId="48D7A88F" w14:textId="77777777" w:rsidR="009931A2" w:rsidRPr="009931A2" w:rsidRDefault="009931A2" w:rsidP="009931A2">
      <w:pPr>
        <w:jc w:val="both"/>
      </w:pPr>
    </w:p>
    <w:p w14:paraId="3BB4AF00" w14:textId="237FB4A3" w:rsidR="00B37084" w:rsidRPr="00AE561B" w:rsidRDefault="00AE561B" w:rsidP="00354EEC">
      <w:pPr>
        <w:spacing w:before="120"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AE561B">
        <w:rPr>
          <w:rFonts w:eastAsia="Times New Roman"/>
          <w:b/>
          <w:bCs/>
          <w:sz w:val="22"/>
          <w:szCs w:val="22"/>
        </w:rPr>
        <w:t>Ad. 5. Zaopiniowanie wniosków wypracowanych przez stałe komisje Rady Powiatu do projektu budżetu na 2022 rok</w:t>
      </w:r>
    </w:p>
    <w:p w14:paraId="335CD25A" w14:textId="3CB6C5F0" w:rsidR="00287259" w:rsidRPr="002E014C" w:rsidRDefault="00287259" w:rsidP="00354EEC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E561B">
        <w:rPr>
          <w:rFonts w:eastAsiaTheme="minorHAnsi"/>
          <w:sz w:val="22"/>
          <w:szCs w:val="22"/>
          <w:u w:val="single"/>
          <w:lang w:eastAsia="en-US"/>
        </w:rPr>
        <w:t xml:space="preserve">Przewodniczący Piotr </w:t>
      </w:r>
      <w:proofErr w:type="spellStart"/>
      <w:r w:rsidRPr="00AE561B">
        <w:rPr>
          <w:rFonts w:eastAsiaTheme="minorHAnsi"/>
          <w:sz w:val="22"/>
          <w:szCs w:val="22"/>
          <w:u w:val="single"/>
          <w:lang w:eastAsia="en-US"/>
        </w:rPr>
        <w:t>Kagankiewicz</w:t>
      </w:r>
      <w:proofErr w:type="spellEnd"/>
      <w:r w:rsidRPr="002E014C">
        <w:rPr>
          <w:rFonts w:eastAsiaTheme="minorHAnsi"/>
          <w:sz w:val="22"/>
          <w:szCs w:val="22"/>
          <w:lang w:eastAsia="en-US"/>
        </w:rPr>
        <w:t xml:space="preserve"> – poddał pod głosowanie wnios</w:t>
      </w:r>
      <w:r w:rsidR="001D67AD" w:rsidRPr="002E014C">
        <w:rPr>
          <w:rFonts w:eastAsiaTheme="minorHAnsi"/>
          <w:sz w:val="22"/>
          <w:szCs w:val="22"/>
          <w:lang w:eastAsia="en-US"/>
        </w:rPr>
        <w:t xml:space="preserve">ki wypracowane przez komisję Bezpieczeństwa Publicznego i Transportu. </w:t>
      </w:r>
    </w:p>
    <w:p w14:paraId="4AD461F4" w14:textId="77777777" w:rsidR="001D67AD" w:rsidRPr="002E014C" w:rsidRDefault="001D67AD" w:rsidP="00354EEC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49CA5D2" w14:textId="77777777" w:rsidR="001D67AD" w:rsidRPr="002E014C" w:rsidRDefault="001D67AD" w:rsidP="001D67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E014C">
        <w:rPr>
          <w:rFonts w:ascii="Times New Roman" w:hAnsi="Times New Roman" w:cs="Times New Roman"/>
          <w:bCs/>
        </w:rPr>
        <w:t>II etap budowy utwardzonego pobocza przy drodze powiatowej nr 4309E w miejscowości Rzeczyca ul. Zielona - 215.830 zł</w:t>
      </w:r>
    </w:p>
    <w:p w14:paraId="08922742" w14:textId="77777777" w:rsidR="001D67AD" w:rsidRPr="002E014C" w:rsidRDefault="001D67AD" w:rsidP="001D67AD">
      <w:pPr>
        <w:jc w:val="both"/>
        <w:rPr>
          <w:sz w:val="22"/>
          <w:szCs w:val="22"/>
        </w:rPr>
      </w:pPr>
      <w:r w:rsidRPr="002E014C">
        <w:rPr>
          <w:sz w:val="22"/>
          <w:szCs w:val="22"/>
        </w:rPr>
        <w:t>Środki  na pokrycie zadania:</w:t>
      </w:r>
    </w:p>
    <w:p w14:paraId="69F8CAC4" w14:textId="77777777" w:rsidR="001D67AD" w:rsidRPr="002E014C" w:rsidRDefault="001D67AD" w:rsidP="001D67AD">
      <w:pPr>
        <w:jc w:val="both"/>
        <w:rPr>
          <w:sz w:val="22"/>
          <w:szCs w:val="22"/>
        </w:rPr>
      </w:pPr>
      <w:r w:rsidRPr="002E014C">
        <w:rPr>
          <w:sz w:val="22"/>
          <w:szCs w:val="22"/>
        </w:rPr>
        <w:t>- z Działu 750 Administracja Publiczna  z zadania  zakup samochodu elektrycznego kwotę  90.000 zł.</w:t>
      </w:r>
    </w:p>
    <w:p w14:paraId="0887BF76" w14:textId="7DCAEB4B" w:rsidR="001D67AD" w:rsidRPr="002E014C" w:rsidRDefault="001D67AD" w:rsidP="001D67AD">
      <w:pPr>
        <w:jc w:val="both"/>
        <w:rPr>
          <w:sz w:val="22"/>
          <w:szCs w:val="22"/>
        </w:rPr>
      </w:pPr>
      <w:r w:rsidRPr="002E014C">
        <w:rPr>
          <w:sz w:val="22"/>
          <w:szCs w:val="22"/>
        </w:rPr>
        <w:t>- z  działu 921 Kultura i Ochrona Dziedzictwa Narodowego z zadania dotacja celowa dla PCAS na  budowę ogrodzenia od ul. Farbiarskiej  kwotę - 25.830 zł</w:t>
      </w:r>
    </w:p>
    <w:p w14:paraId="5AC8C7D0" w14:textId="6C42C1FD" w:rsidR="001D67AD" w:rsidRPr="002E014C" w:rsidRDefault="001D67AD" w:rsidP="001D67AD">
      <w:pPr>
        <w:jc w:val="both"/>
        <w:rPr>
          <w:sz w:val="22"/>
          <w:szCs w:val="22"/>
        </w:rPr>
      </w:pPr>
      <w:r w:rsidRPr="002E014C">
        <w:rPr>
          <w:sz w:val="22"/>
          <w:szCs w:val="22"/>
        </w:rPr>
        <w:t>- z zadania wykonanie  koncepcji zagospodarowania  części terenu po byłym OSW Borki pod potrzeby Zarządu Dróg Powiatowych - 100.000 zł</w:t>
      </w:r>
    </w:p>
    <w:p w14:paraId="5818F85A" w14:textId="77777777" w:rsidR="001D67AD" w:rsidRPr="002E014C" w:rsidRDefault="001D67AD" w:rsidP="001D67AD">
      <w:pPr>
        <w:jc w:val="both"/>
        <w:rPr>
          <w:sz w:val="22"/>
          <w:szCs w:val="22"/>
        </w:rPr>
      </w:pPr>
    </w:p>
    <w:p w14:paraId="3AE7457B" w14:textId="5ADD062D" w:rsidR="001D67AD" w:rsidRPr="002E014C" w:rsidRDefault="001D67AD" w:rsidP="001D67AD">
      <w:pPr>
        <w:jc w:val="both"/>
        <w:rPr>
          <w:sz w:val="22"/>
          <w:szCs w:val="22"/>
        </w:rPr>
      </w:pPr>
      <w:r w:rsidRPr="002E014C">
        <w:rPr>
          <w:sz w:val="22"/>
          <w:szCs w:val="22"/>
        </w:rPr>
        <w:t>Wniosek został jednogłośnie przegłosowany.</w:t>
      </w:r>
    </w:p>
    <w:p w14:paraId="63A66E5F" w14:textId="77777777" w:rsidR="001D67AD" w:rsidRPr="002E014C" w:rsidRDefault="001D67AD" w:rsidP="001D67AD">
      <w:pPr>
        <w:jc w:val="both"/>
        <w:rPr>
          <w:sz w:val="22"/>
          <w:szCs w:val="22"/>
        </w:rPr>
      </w:pPr>
    </w:p>
    <w:p w14:paraId="02E51D5D" w14:textId="77777777" w:rsidR="001D67AD" w:rsidRPr="002E014C" w:rsidRDefault="001D67AD" w:rsidP="001D67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E014C">
        <w:rPr>
          <w:rFonts w:ascii="Times New Roman" w:hAnsi="Times New Roman" w:cs="Times New Roman"/>
          <w:bCs/>
        </w:rPr>
        <w:t>Przebudowa drogi powiatowej Nr 4310E w miejscowości Roszkowa Wola gm. Rzeczyca – 300.000 zł</w:t>
      </w:r>
    </w:p>
    <w:p w14:paraId="2AA42D03" w14:textId="77777777" w:rsidR="001D67AD" w:rsidRPr="002E014C" w:rsidRDefault="001D67AD" w:rsidP="001D67AD">
      <w:pPr>
        <w:jc w:val="both"/>
        <w:rPr>
          <w:sz w:val="22"/>
          <w:szCs w:val="22"/>
        </w:rPr>
      </w:pPr>
      <w:r w:rsidRPr="002E014C">
        <w:rPr>
          <w:sz w:val="22"/>
          <w:szCs w:val="22"/>
        </w:rPr>
        <w:t>Środki  na pokrycie zadania:</w:t>
      </w:r>
    </w:p>
    <w:p w14:paraId="775F96B8" w14:textId="50FC6ED5" w:rsidR="001D67AD" w:rsidRPr="002E014C" w:rsidRDefault="001D67AD" w:rsidP="001D67AD">
      <w:pPr>
        <w:jc w:val="both"/>
        <w:rPr>
          <w:sz w:val="22"/>
          <w:szCs w:val="22"/>
        </w:rPr>
      </w:pPr>
      <w:r w:rsidRPr="002E014C">
        <w:rPr>
          <w:sz w:val="22"/>
          <w:szCs w:val="22"/>
        </w:rPr>
        <w:t>- z dotacji podmiotowej  dla PCAS - 300.000 zł</w:t>
      </w:r>
    </w:p>
    <w:p w14:paraId="4F7101AB" w14:textId="77777777" w:rsidR="001D67AD" w:rsidRPr="002E014C" w:rsidRDefault="001D67AD" w:rsidP="001D67AD">
      <w:pPr>
        <w:jc w:val="both"/>
        <w:rPr>
          <w:sz w:val="22"/>
          <w:szCs w:val="22"/>
        </w:rPr>
      </w:pPr>
    </w:p>
    <w:p w14:paraId="7F34CEEC" w14:textId="2082A7ED" w:rsidR="001D67AD" w:rsidRPr="002E014C" w:rsidRDefault="001D67AD" w:rsidP="001D67AD">
      <w:pPr>
        <w:jc w:val="both"/>
        <w:rPr>
          <w:sz w:val="22"/>
          <w:szCs w:val="22"/>
        </w:rPr>
      </w:pPr>
      <w:r w:rsidRPr="002E014C">
        <w:rPr>
          <w:sz w:val="22"/>
          <w:szCs w:val="22"/>
        </w:rPr>
        <w:t>Wniosek został jednogłośnie przegłosowany.</w:t>
      </w:r>
    </w:p>
    <w:p w14:paraId="2925FE64" w14:textId="77777777" w:rsidR="001D67AD" w:rsidRPr="002E014C" w:rsidRDefault="001D67AD" w:rsidP="001D67AD">
      <w:pPr>
        <w:jc w:val="both"/>
        <w:rPr>
          <w:bCs/>
          <w:sz w:val="22"/>
          <w:szCs w:val="22"/>
        </w:rPr>
      </w:pPr>
    </w:p>
    <w:p w14:paraId="319D0B62" w14:textId="77777777" w:rsidR="001D67AD" w:rsidRPr="002E014C" w:rsidRDefault="001D67AD" w:rsidP="001D67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E014C">
        <w:rPr>
          <w:rFonts w:ascii="Times New Roman" w:hAnsi="Times New Roman" w:cs="Times New Roman"/>
          <w:bCs/>
        </w:rPr>
        <w:t>Wykonanie  dokumentacji na modernizację drogi powiatowej 4304E Czerniewice - Żelechlinek (1,5 km) wraz z chodnikiem (500 m) w miejscowości Studzianki gm. Czerniewice – 50.000 zł</w:t>
      </w:r>
    </w:p>
    <w:p w14:paraId="70CA8C42" w14:textId="77777777" w:rsidR="001D67AD" w:rsidRPr="002E014C" w:rsidRDefault="001D67AD" w:rsidP="001D67AD">
      <w:pPr>
        <w:jc w:val="both"/>
        <w:rPr>
          <w:sz w:val="22"/>
          <w:szCs w:val="22"/>
        </w:rPr>
      </w:pPr>
      <w:r w:rsidRPr="002E014C">
        <w:rPr>
          <w:sz w:val="22"/>
          <w:szCs w:val="22"/>
        </w:rPr>
        <w:t>Środki  na pokrycie zadania:</w:t>
      </w:r>
    </w:p>
    <w:p w14:paraId="2573C221" w14:textId="00138B01" w:rsidR="001D67AD" w:rsidRPr="002E014C" w:rsidRDefault="00D9349F" w:rsidP="001D67AD">
      <w:pPr>
        <w:jc w:val="both"/>
        <w:rPr>
          <w:sz w:val="22"/>
          <w:szCs w:val="22"/>
        </w:rPr>
      </w:pPr>
      <w:r>
        <w:rPr>
          <w:sz w:val="22"/>
          <w:szCs w:val="22"/>
        </w:rPr>
        <w:t>- z</w:t>
      </w:r>
      <w:r w:rsidR="001D67AD" w:rsidRPr="002E014C">
        <w:rPr>
          <w:sz w:val="22"/>
          <w:szCs w:val="22"/>
        </w:rPr>
        <w:t xml:space="preserve"> działu 750 promocje jednostki samorządu terytorialnego - 50.000 zł</w:t>
      </w:r>
    </w:p>
    <w:p w14:paraId="50F7121B" w14:textId="77777777" w:rsidR="001D67AD" w:rsidRPr="002E014C" w:rsidRDefault="001D67AD" w:rsidP="001D67AD">
      <w:pPr>
        <w:jc w:val="both"/>
        <w:rPr>
          <w:sz w:val="22"/>
          <w:szCs w:val="22"/>
        </w:rPr>
      </w:pPr>
    </w:p>
    <w:p w14:paraId="3B8FA1EB" w14:textId="42BCF471" w:rsidR="001D67AD" w:rsidRPr="002E014C" w:rsidRDefault="001D67AD" w:rsidP="001D67AD">
      <w:pPr>
        <w:jc w:val="both"/>
        <w:rPr>
          <w:sz w:val="22"/>
          <w:szCs w:val="22"/>
        </w:rPr>
      </w:pPr>
      <w:r w:rsidRPr="002E014C">
        <w:rPr>
          <w:sz w:val="22"/>
          <w:szCs w:val="22"/>
        </w:rPr>
        <w:t>Wniosek został jednogłośnie przegłosowany.</w:t>
      </w:r>
    </w:p>
    <w:p w14:paraId="64EB3318" w14:textId="77777777" w:rsidR="001D67AD" w:rsidRPr="002E014C" w:rsidRDefault="001D67AD" w:rsidP="001D67AD">
      <w:pPr>
        <w:jc w:val="both"/>
        <w:rPr>
          <w:sz w:val="22"/>
          <w:szCs w:val="22"/>
        </w:rPr>
      </w:pPr>
    </w:p>
    <w:p w14:paraId="2E140805" w14:textId="1F2BAFDF" w:rsidR="001D67AD" w:rsidRPr="002E014C" w:rsidRDefault="001D67AD" w:rsidP="001D67AD">
      <w:pPr>
        <w:jc w:val="both"/>
        <w:rPr>
          <w:bCs/>
          <w:sz w:val="22"/>
          <w:szCs w:val="22"/>
        </w:rPr>
      </w:pPr>
      <w:r w:rsidRPr="002E014C">
        <w:rPr>
          <w:bCs/>
          <w:sz w:val="22"/>
          <w:szCs w:val="22"/>
          <w:u w:val="single"/>
        </w:rPr>
        <w:t xml:space="preserve">Przewodniczący Piotr </w:t>
      </w:r>
      <w:proofErr w:type="spellStart"/>
      <w:r w:rsidRPr="002E014C">
        <w:rPr>
          <w:bCs/>
          <w:sz w:val="22"/>
          <w:szCs w:val="22"/>
          <w:u w:val="single"/>
        </w:rPr>
        <w:t>Kagankiewicz</w:t>
      </w:r>
      <w:proofErr w:type="spellEnd"/>
      <w:r w:rsidRPr="002E014C">
        <w:rPr>
          <w:bCs/>
          <w:sz w:val="22"/>
          <w:szCs w:val="22"/>
        </w:rPr>
        <w:t xml:space="preserve"> – poddał pod głosowanie wniosek wypracowany przez Komisję Zdrowia, Rodziny i Spraw Społecznych.</w:t>
      </w:r>
    </w:p>
    <w:p w14:paraId="51847BA9" w14:textId="77777777" w:rsidR="001D67AD" w:rsidRPr="002E014C" w:rsidRDefault="001D67AD" w:rsidP="001D67AD">
      <w:pPr>
        <w:jc w:val="both"/>
        <w:rPr>
          <w:sz w:val="22"/>
          <w:szCs w:val="22"/>
        </w:rPr>
      </w:pPr>
    </w:p>
    <w:p w14:paraId="6288E60C" w14:textId="48CD9B04" w:rsidR="001D67AD" w:rsidRDefault="001D67AD" w:rsidP="001D67AD">
      <w:pPr>
        <w:jc w:val="both"/>
        <w:rPr>
          <w:sz w:val="22"/>
          <w:szCs w:val="22"/>
        </w:rPr>
      </w:pPr>
      <w:r w:rsidRPr="002E014C">
        <w:rPr>
          <w:sz w:val="22"/>
          <w:szCs w:val="22"/>
        </w:rPr>
        <w:t xml:space="preserve">Zabezpieczyć w budżecie Powiatu na 2022 rok środki w kwocie 2 mln zł  na realizację inwestycji „Budowa Nowego Centralnego Bloku Operacyjnego z Centralną </w:t>
      </w:r>
      <w:proofErr w:type="spellStart"/>
      <w:r w:rsidRPr="002E014C">
        <w:rPr>
          <w:sz w:val="22"/>
          <w:szCs w:val="22"/>
        </w:rPr>
        <w:t>Sterylizatornią</w:t>
      </w:r>
      <w:proofErr w:type="spellEnd"/>
      <w:r w:rsidRPr="002E014C">
        <w:rPr>
          <w:sz w:val="22"/>
          <w:szCs w:val="22"/>
        </w:rPr>
        <w:t xml:space="preserve"> i Oddziałem Intensywnej Opieki Medycznej”</w:t>
      </w:r>
    </w:p>
    <w:p w14:paraId="12C0C4D8" w14:textId="77777777" w:rsidR="00D9349F" w:rsidRPr="002E014C" w:rsidRDefault="00D9349F" w:rsidP="001D67AD">
      <w:pPr>
        <w:jc w:val="both"/>
        <w:rPr>
          <w:sz w:val="22"/>
          <w:szCs w:val="22"/>
        </w:rPr>
      </w:pPr>
    </w:p>
    <w:p w14:paraId="38EE4A87" w14:textId="77777777" w:rsidR="001D67AD" w:rsidRPr="002E014C" w:rsidRDefault="001D67AD" w:rsidP="001D67AD">
      <w:pPr>
        <w:jc w:val="both"/>
        <w:rPr>
          <w:sz w:val="22"/>
          <w:szCs w:val="22"/>
        </w:rPr>
      </w:pPr>
      <w:r w:rsidRPr="002E014C">
        <w:rPr>
          <w:sz w:val="22"/>
          <w:szCs w:val="22"/>
        </w:rPr>
        <w:t>Środki na pokrycie  zadania:</w:t>
      </w:r>
    </w:p>
    <w:p w14:paraId="28ADF3A9" w14:textId="77777777" w:rsidR="001D67AD" w:rsidRPr="002E014C" w:rsidRDefault="001D67AD" w:rsidP="001D67AD">
      <w:pPr>
        <w:jc w:val="both"/>
        <w:rPr>
          <w:sz w:val="22"/>
          <w:szCs w:val="22"/>
        </w:rPr>
      </w:pPr>
      <w:r w:rsidRPr="002E014C">
        <w:rPr>
          <w:sz w:val="22"/>
          <w:szCs w:val="22"/>
        </w:rPr>
        <w:lastRenderedPageBreak/>
        <w:t>- modernizacja drogi  powiatowej  4302 E w miejscowości Chociw - 400.000 zł</w:t>
      </w:r>
    </w:p>
    <w:p w14:paraId="34697356" w14:textId="77777777" w:rsidR="001D67AD" w:rsidRPr="002E014C" w:rsidRDefault="001D67AD" w:rsidP="001D67AD">
      <w:pPr>
        <w:jc w:val="both"/>
        <w:rPr>
          <w:sz w:val="22"/>
          <w:szCs w:val="22"/>
        </w:rPr>
      </w:pPr>
      <w:r w:rsidRPr="002E014C">
        <w:rPr>
          <w:sz w:val="22"/>
          <w:szCs w:val="22"/>
        </w:rPr>
        <w:t>- budowa ścieżki rowerowej w gminie Lubochnia - 20.000 zł</w:t>
      </w:r>
    </w:p>
    <w:p w14:paraId="4C7A7505" w14:textId="77777777" w:rsidR="001D67AD" w:rsidRPr="002E014C" w:rsidRDefault="001D67AD" w:rsidP="001D67AD">
      <w:pPr>
        <w:jc w:val="both"/>
        <w:rPr>
          <w:sz w:val="22"/>
          <w:szCs w:val="22"/>
        </w:rPr>
      </w:pPr>
      <w:r w:rsidRPr="002E014C">
        <w:rPr>
          <w:sz w:val="22"/>
          <w:szCs w:val="22"/>
        </w:rPr>
        <w:t>- budowa hali sportowej w II  LO   - 1.280.000  zł</w:t>
      </w:r>
    </w:p>
    <w:p w14:paraId="10E8254C" w14:textId="77777777" w:rsidR="001D67AD" w:rsidRPr="002E014C" w:rsidRDefault="001D67AD" w:rsidP="001D67AD">
      <w:pPr>
        <w:jc w:val="both"/>
        <w:rPr>
          <w:b/>
          <w:sz w:val="22"/>
          <w:szCs w:val="22"/>
        </w:rPr>
      </w:pPr>
      <w:r w:rsidRPr="002E014C">
        <w:rPr>
          <w:sz w:val="22"/>
          <w:szCs w:val="22"/>
        </w:rPr>
        <w:t>- z dotacji podmiotowej  dla PCAS - 300.000 zł</w:t>
      </w:r>
    </w:p>
    <w:p w14:paraId="34EB9E57" w14:textId="77777777" w:rsidR="001D67AD" w:rsidRDefault="001D67AD" w:rsidP="001D67AD">
      <w:pPr>
        <w:jc w:val="both"/>
      </w:pPr>
    </w:p>
    <w:p w14:paraId="4E263F41" w14:textId="555A0706" w:rsidR="001D67AD" w:rsidRDefault="001D67AD" w:rsidP="001D67AD">
      <w:pPr>
        <w:jc w:val="both"/>
      </w:pPr>
      <w:r>
        <w:t>Wniosek został jednogłośnie przegłosowany.</w:t>
      </w:r>
    </w:p>
    <w:p w14:paraId="79CC4F83" w14:textId="77777777" w:rsidR="001D67AD" w:rsidRPr="009D4EEA" w:rsidRDefault="001D67AD" w:rsidP="001D67AD">
      <w:pPr>
        <w:jc w:val="both"/>
        <w:rPr>
          <w:bCs/>
          <w:u w:val="single"/>
        </w:rPr>
      </w:pPr>
    </w:p>
    <w:p w14:paraId="23F30D75" w14:textId="6241816F" w:rsidR="009D4EEA" w:rsidRPr="002E014C" w:rsidRDefault="001D67AD" w:rsidP="001D67AD">
      <w:pPr>
        <w:jc w:val="both"/>
        <w:rPr>
          <w:bCs/>
          <w:sz w:val="22"/>
          <w:szCs w:val="22"/>
        </w:rPr>
      </w:pPr>
      <w:r w:rsidRPr="002E014C">
        <w:rPr>
          <w:bCs/>
          <w:sz w:val="22"/>
          <w:szCs w:val="22"/>
          <w:u w:val="single"/>
        </w:rPr>
        <w:t xml:space="preserve">Przewodniczący Piotr </w:t>
      </w:r>
      <w:proofErr w:type="spellStart"/>
      <w:r w:rsidRPr="002E014C">
        <w:rPr>
          <w:bCs/>
          <w:sz w:val="22"/>
          <w:szCs w:val="22"/>
          <w:u w:val="single"/>
        </w:rPr>
        <w:t>Kagankiewicz</w:t>
      </w:r>
      <w:proofErr w:type="spellEnd"/>
      <w:r w:rsidRPr="002E014C">
        <w:rPr>
          <w:b/>
          <w:sz w:val="22"/>
          <w:szCs w:val="22"/>
        </w:rPr>
        <w:t xml:space="preserve"> – </w:t>
      </w:r>
      <w:r w:rsidRPr="002E014C">
        <w:rPr>
          <w:bCs/>
          <w:sz w:val="22"/>
          <w:szCs w:val="22"/>
        </w:rPr>
        <w:t xml:space="preserve">poddał pod głosowanie </w:t>
      </w:r>
      <w:r w:rsidR="009D4EEA" w:rsidRPr="002E014C">
        <w:rPr>
          <w:bCs/>
          <w:sz w:val="22"/>
          <w:szCs w:val="22"/>
        </w:rPr>
        <w:t>wnioski wypracowane przez Komisję Rewizyjną.</w:t>
      </w:r>
    </w:p>
    <w:p w14:paraId="060F5E43" w14:textId="77777777" w:rsidR="002E014C" w:rsidRPr="002E014C" w:rsidRDefault="002E014C" w:rsidP="001D67AD">
      <w:pPr>
        <w:jc w:val="both"/>
        <w:rPr>
          <w:bCs/>
          <w:sz w:val="22"/>
          <w:szCs w:val="22"/>
        </w:rPr>
      </w:pPr>
    </w:p>
    <w:p w14:paraId="66C32040" w14:textId="77777777" w:rsidR="001D67AD" w:rsidRPr="002E014C" w:rsidRDefault="001D67AD" w:rsidP="001D67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E014C">
        <w:rPr>
          <w:rFonts w:ascii="Times New Roman" w:hAnsi="Times New Roman" w:cs="Times New Roman"/>
          <w:bCs/>
        </w:rPr>
        <w:t>Przebudowa DP 4328E na odcinku od ul. Szymanówek w Tomaszowie Mazowieckim do ul. Tomanka w Smardzewicach – wykonanie prac przygotowawczych – 150.000 zł.</w:t>
      </w:r>
    </w:p>
    <w:p w14:paraId="66B91F40" w14:textId="77777777" w:rsidR="001D67AD" w:rsidRPr="002E014C" w:rsidRDefault="001D67AD" w:rsidP="001D67AD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66F0B895" w14:textId="77777777" w:rsidR="001D67AD" w:rsidRPr="002E014C" w:rsidRDefault="001D67AD" w:rsidP="001D67AD">
      <w:pPr>
        <w:pStyle w:val="Akapitzlist"/>
        <w:jc w:val="both"/>
        <w:rPr>
          <w:rFonts w:ascii="Times New Roman" w:hAnsi="Times New Roman" w:cs="Times New Roman"/>
          <w:bCs/>
        </w:rPr>
      </w:pPr>
      <w:r w:rsidRPr="002E014C">
        <w:rPr>
          <w:rFonts w:ascii="Times New Roman" w:hAnsi="Times New Roman" w:cs="Times New Roman"/>
          <w:bCs/>
        </w:rPr>
        <w:t>Środki na pokrycie zadania:</w:t>
      </w:r>
    </w:p>
    <w:p w14:paraId="3BE62045" w14:textId="77777777" w:rsidR="001D67AD" w:rsidRPr="002E014C" w:rsidRDefault="001D67AD" w:rsidP="001D67AD">
      <w:pPr>
        <w:pStyle w:val="Akapitzlist"/>
        <w:jc w:val="both"/>
        <w:rPr>
          <w:rFonts w:ascii="Times New Roman" w:hAnsi="Times New Roman" w:cs="Times New Roman"/>
          <w:bCs/>
        </w:rPr>
      </w:pPr>
      <w:r w:rsidRPr="002E014C">
        <w:rPr>
          <w:rFonts w:ascii="Times New Roman" w:hAnsi="Times New Roman" w:cs="Times New Roman"/>
          <w:bCs/>
        </w:rPr>
        <w:t>- Przebudowa DP 4328E na odcinku od ul. Szymanówek do granic miasta (realizacja zadania pod warunkiem uzyskania dofinansowania ze środków zewnętrznych – 50.000 zł.</w:t>
      </w:r>
    </w:p>
    <w:p w14:paraId="0670BF60" w14:textId="50108CE7" w:rsidR="001D67AD" w:rsidRPr="002E014C" w:rsidRDefault="001D67AD" w:rsidP="001D67AD">
      <w:pPr>
        <w:pStyle w:val="Akapitzlist"/>
        <w:jc w:val="both"/>
        <w:rPr>
          <w:rFonts w:ascii="Times New Roman" w:hAnsi="Times New Roman" w:cs="Times New Roman"/>
          <w:bCs/>
        </w:rPr>
      </w:pPr>
      <w:r w:rsidRPr="002E014C">
        <w:rPr>
          <w:rFonts w:ascii="Times New Roman" w:hAnsi="Times New Roman" w:cs="Times New Roman"/>
          <w:bCs/>
        </w:rPr>
        <w:t>- budowa hali sportowej w II LO – 100.000 zł</w:t>
      </w:r>
    </w:p>
    <w:p w14:paraId="25FA6897" w14:textId="77777777" w:rsidR="00B37084" w:rsidRPr="002E014C" w:rsidRDefault="00B37084" w:rsidP="001D67AD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2BC860AE" w14:textId="27966795" w:rsidR="00B37084" w:rsidRPr="002E014C" w:rsidRDefault="00B37084" w:rsidP="001D67AD">
      <w:pPr>
        <w:pStyle w:val="Akapitzlist"/>
        <w:jc w:val="both"/>
        <w:rPr>
          <w:rFonts w:ascii="Times New Roman" w:hAnsi="Times New Roman" w:cs="Times New Roman"/>
          <w:bCs/>
        </w:rPr>
      </w:pPr>
      <w:r w:rsidRPr="002E014C">
        <w:rPr>
          <w:rFonts w:ascii="Times New Roman" w:hAnsi="Times New Roman" w:cs="Times New Roman"/>
          <w:bCs/>
        </w:rPr>
        <w:t>Wniosek został jednogłośnie przegłosowany.</w:t>
      </w:r>
    </w:p>
    <w:p w14:paraId="2E6A8437" w14:textId="77777777" w:rsidR="001D67AD" w:rsidRPr="002E014C" w:rsidRDefault="001D67AD" w:rsidP="001D67AD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7F6B87CC" w14:textId="0F31A596" w:rsidR="00B37084" w:rsidRPr="002E014C" w:rsidRDefault="001D67AD" w:rsidP="002E01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E014C">
        <w:rPr>
          <w:rFonts w:ascii="Times New Roman" w:hAnsi="Times New Roman" w:cs="Times New Roman"/>
          <w:bCs/>
        </w:rPr>
        <w:t>Przeniesienie 80 tys. zł z zadania „Modernizacja dachu budynku stołówki na terenie byłego Ośrodka Szkolno-Wypoczynkowego „Borki” w Swolszewicach Małych” do działu 926 Kultura fizyczna na dotacje celowe na rozwój kultury fizycznej w powiecie.</w:t>
      </w:r>
    </w:p>
    <w:p w14:paraId="7EAA31B2" w14:textId="77777777" w:rsidR="002E014C" w:rsidRPr="002E014C" w:rsidRDefault="002E014C" w:rsidP="002E014C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37170A7C" w14:textId="55B0F941" w:rsidR="002E014C" w:rsidRPr="002E014C" w:rsidRDefault="002E014C" w:rsidP="002E014C">
      <w:pPr>
        <w:pStyle w:val="Akapitzlist"/>
        <w:jc w:val="both"/>
        <w:rPr>
          <w:rFonts w:ascii="Times New Roman" w:hAnsi="Times New Roman" w:cs="Times New Roman"/>
          <w:bCs/>
        </w:rPr>
      </w:pPr>
      <w:r w:rsidRPr="002E014C">
        <w:rPr>
          <w:rFonts w:ascii="Times New Roman" w:hAnsi="Times New Roman" w:cs="Times New Roman"/>
          <w:bCs/>
        </w:rPr>
        <w:t>Wniosek został jednogłośnie przegłosowany.</w:t>
      </w:r>
    </w:p>
    <w:p w14:paraId="250D40B0" w14:textId="77777777" w:rsidR="001D67AD" w:rsidRPr="002E014C" w:rsidRDefault="001D67AD" w:rsidP="001D67AD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087757C3" w14:textId="77777777" w:rsidR="001D67AD" w:rsidRPr="002E014C" w:rsidRDefault="001D67AD" w:rsidP="001D67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E014C">
        <w:rPr>
          <w:rFonts w:ascii="Times New Roman" w:hAnsi="Times New Roman" w:cs="Times New Roman"/>
          <w:bCs/>
        </w:rPr>
        <w:t xml:space="preserve">Ze 120 tys. zł zarezerwowanych w budżecie na ochronę przeznaczyć: </w:t>
      </w:r>
    </w:p>
    <w:p w14:paraId="656E93AD" w14:textId="77777777" w:rsidR="001D67AD" w:rsidRPr="002E014C" w:rsidRDefault="001D67AD" w:rsidP="001D67AD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5E244AC2" w14:textId="77777777" w:rsidR="001D67AD" w:rsidRPr="002E014C" w:rsidRDefault="001D67AD" w:rsidP="001D67AD">
      <w:pPr>
        <w:pStyle w:val="Akapitzlist"/>
        <w:jc w:val="both"/>
        <w:rPr>
          <w:rFonts w:ascii="Times New Roman" w:hAnsi="Times New Roman" w:cs="Times New Roman"/>
          <w:bCs/>
        </w:rPr>
      </w:pPr>
      <w:r w:rsidRPr="002E014C">
        <w:rPr>
          <w:rFonts w:ascii="Times New Roman" w:hAnsi="Times New Roman" w:cs="Times New Roman"/>
          <w:bCs/>
        </w:rPr>
        <w:t xml:space="preserve">- 60 tys. zł na ochronę, </w:t>
      </w:r>
    </w:p>
    <w:p w14:paraId="3154D86F" w14:textId="77777777" w:rsidR="001D67AD" w:rsidRPr="002E014C" w:rsidRDefault="001D67AD" w:rsidP="001D67AD">
      <w:pPr>
        <w:pStyle w:val="Akapitzlist"/>
        <w:jc w:val="both"/>
        <w:rPr>
          <w:rFonts w:ascii="Times New Roman" w:hAnsi="Times New Roman" w:cs="Times New Roman"/>
          <w:bCs/>
        </w:rPr>
      </w:pPr>
      <w:r w:rsidRPr="002E014C">
        <w:rPr>
          <w:rFonts w:ascii="Times New Roman" w:hAnsi="Times New Roman" w:cs="Times New Roman"/>
          <w:bCs/>
        </w:rPr>
        <w:t xml:space="preserve">- 20 tys. zł na projekt rozbiórki, </w:t>
      </w:r>
    </w:p>
    <w:p w14:paraId="1EE6C277" w14:textId="0363115E" w:rsidR="001D67AD" w:rsidRPr="002E014C" w:rsidRDefault="001D67AD" w:rsidP="002E014C">
      <w:pPr>
        <w:pStyle w:val="Akapitzlist"/>
        <w:jc w:val="both"/>
        <w:rPr>
          <w:rFonts w:ascii="Times New Roman" w:hAnsi="Times New Roman" w:cs="Times New Roman"/>
          <w:bCs/>
        </w:rPr>
      </w:pPr>
      <w:r w:rsidRPr="002E014C">
        <w:rPr>
          <w:rFonts w:ascii="Times New Roman" w:hAnsi="Times New Roman" w:cs="Times New Roman"/>
          <w:bCs/>
        </w:rPr>
        <w:t>- 40 tys. zł na rozwój kultury fizycznej w powiecie.</w:t>
      </w:r>
    </w:p>
    <w:p w14:paraId="0A9E0145" w14:textId="2678CF21" w:rsidR="002E014C" w:rsidRPr="002E014C" w:rsidRDefault="002E014C" w:rsidP="002E014C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7D3CC933" w14:textId="77777777" w:rsidR="003D6F24" w:rsidRDefault="002E014C" w:rsidP="003D6F24">
      <w:pPr>
        <w:pStyle w:val="Akapitzlist"/>
        <w:jc w:val="both"/>
        <w:rPr>
          <w:rFonts w:ascii="Times New Roman" w:hAnsi="Times New Roman" w:cs="Times New Roman"/>
          <w:bCs/>
        </w:rPr>
      </w:pPr>
      <w:r w:rsidRPr="002E014C">
        <w:rPr>
          <w:rFonts w:ascii="Times New Roman" w:hAnsi="Times New Roman" w:cs="Times New Roman"/>
          <w:bCs/>
        </w:rPr>
        <w:t xml:space="preserve">Wniosek został jednogłośnie przegłosowany. </w:t>
      </w:r>
    </w:p>
    <w:p w14:paraId="283DA7AB" w14:textId="12E1D889" w:rsidR="0049078D" w:rsidRPr="003D6F24" w:rsidRDefault="002E014C" w:rsidP="003D6F24">
      <w:pPr>
        <w:jc w:val="both"/>
        <w:rPr>
          <w:rFonts w:eastAsiaTheme="minorHAnsi"/>
          <w:bCs/>
          <w:sz w:val="22"/>
          <w:szCs w:val="22"/>
        </w:rPr>
      </w:pPr>
      <w:r w:rsidRPr="003D6F24">
        <w:rPr>
          <w:rFonts w:eastAsia="Times New Roman"/>
          <w:color w:val="000000"/>
          <w:sz w:val="22"/>
          <w:szCs w:val="22"/>
        </w:rPr>
        <w:t>Komisja pozytywnie zaopiniowała projekt budżetu na 2022 rok wraz z przedstawionymi wnioska</w:t>
      </w:r>
      <w:r w:rsidR="00EE7B16" w:rsidRPr="003D6F24">
        <w:rPr>
          <w:rFonts w:eastAsia="Times New Roman"/>
          <w:color w:val="000000"/>
          <w:sz w:val="22"/>
          <w:szCs w:val="22"/>
        </w:rPr>
        <w:t xml:space="preserve">mi. </w:t>
      </w:r>
    </w:p>
    <w:p w14:paraId="5709246C" w14:textId="77777777" w:rsidR="0049078D" w:rsidRDefault="00EE7B16" w:rsidP="0049078D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B0E93">
        <w:rPr>
          <w:rFonts w:eastAsiaTheme="minorHAnsi"/>
          <w:b/>
          <w:bCs/>
          <w:sz w:val="22"/>
          <w:szCs w:val="22"/>
          <w:lang w:eastAsia="en-US"/>
        </w:rPr>
        <w:t>Ad. 8. Wolne wnioski i sprawy różne</w:t>
      </w:r>
    </w:p>
    <w:p w14:paraId="7989A0C7" w14:textId="77777777" w:rsidR="0049078D" w:rsidRDefault="00EE7B16" w:rsidP="0049078D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Wolnych wniosków nie zgłoszono.</w:t>
      </w:r>
    </w:p>
    <w:p w14:paraId="1081CD56" w14:textId="77777777" w:rsidR="0049078D" w:rsidRDefault="00EE7B16" w:rsidP="0049078D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9315CC">
        <w:rPr>
          <w:rFonts w:eastAsiaTheme="minorHAnsi"/>
          <w:b/>
          <w:bCs/>
          <w:sz w:val="22"/>
          <w:szCs w:val="22"/>
          <w:lang w:eastAsia="en-US"/>
        </w:rPr>
        <w:t>Ad. 9. Zamknięcie posiedzenia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komisji</w:t>
      </w:r>
    </w:p>
    <w:p w14:paraId="2215C552" w14:textId="07D7831D" w:rsidR="00EE7B16" w:rsidRDefault="00EE7B16" w:rsidP="0049078D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sz w:val="22"/>
          <w:szCs w:val="22"/>
          <w:lang w:eastAsia="en-US"/>
        </w:rPr>
        <w:t xml:space="preserve">W związku z wyczerpaniem porządku obrad Przewodniczący Komisji Budżetu i Planowania Gospodarczego Piotr </w:t>
      </w:r>
      <w:proofErr w:type="spellStart"/>
      <w:r w:rsidRPr="009315CC">
        <w:rPr>
          <w:rFonts w:eastAsiaTheme="minorHAnsi"/>
          <w:sz w:val="22"/>
          <w:szCs w:val="22"/>
          <w:lang w:eastAsia="en-US"/>
        </w:rPr>
        <w:t>Kagankiewicz</w:t>
      </w:r>
      <w:proofErr w:type="spellEnd"/>
      <w:r w:rsidRPr="009315CC">
        <w:rPr>
          <w:rFonts w:eastAsiaTheme="minorHAnsi"/>
          <w:sz w:val="22"/>
          <w:szCs w:val="22"/>
          <w:lang w:eastAsia="en-US"/>
        </w:rPr>
        <w:t xml:space="preserve"> zamknął posiedzenie komisji.  </w:t>
      </w:r>
    </w:p>
    <w:p w14:paraId="71CD98D2" w14:textId="77777777" w:rsidR="000B70E2" w:rsidRPr="0049078D" w:rsidRDefault="000B70E2" w:rsidP="0049078D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14:paraId="383F9AB4" w14:textId="77777777" w:rsidR="00EE7B16" w:rsidRPr="009315CC" w:rsidRDefault="00EE7B16" w:rsidP="00EE7B16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7A6651" wp14:editId="39B416BB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62AC4" w14:textId="77777777" w:rsidR="00EE7B16" w:rsidRPr="00A26FA7" w:rsidRDefault="00EE7B16" w:rsidP="00EE7B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6FA7">
                              <w:rPr>
                                <w:sz w:val="22"/>
                                <w:szCs w:val="22"/>
                              </w:rPr>
                              <w:t>Przewodniczący</w:t>
                            </w:r>
                            <w:r w:rsidRPr="00AC744B">
                              <w:t xml:space="preserve"> </w:t>
                            </w:r>
                            <w:r w:rsidRPr="00A26FA7">
                              <w:rPr>
                                <w:sz w:val="22"/>
                                <w:szCs w:val="22"/>
                              </w:rPr>
                              <w:t>Komisji Budżetu i Planowania Gospodarczego</w:t>
                            </w:r>
                          </w:p>
                          <w:p w14:paraId="4BA34BB0" w14:textId="77777777" w:rsidR="00EE7B16" w:rsidRPr="00AC744B" w:rsidRDefault="00EE7B16" w:rsidP="00EE7B16">
                            <w:pPr>
                              <w:jc w:val="center"/>
                            </w:pPr>
                            <w:r w:rsidRPr="00A26FA7">
                              <w:rPr>
                                <w:sz w:val="22"/>
                                <w:szCs w:val="22"/>
                              </w:rPr>
                              <w:t xml:space="preserve">Piotr </w:t>
                            </w:r>
                            <w:r w:rsidRPr="00301F1F">
                              <w:rPr>
                                <w:sz w:val="22"/>
                                <w:szCs w:val="22"/>
                              </w:rPr>
                              <w:t>Kagankiewicz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A66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" stroked="f">
                <v:textbox>
                  <w:txbxContent>
                    <w:p w14:paraId="14062AC4" w14:textId="77777777" w:rsidR="00EE7B16" w:rsidRPr="00A26FA7" w:rsidRDefault="00EE7B16" w:rsidP="00EE7B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6FA7">
                        <w:rPr>
                          <w:sz w:val="22"/>
                          <w:szCs w:val="22"/>
                        </w:rPr>
                        <w:t>Przewodniczący</w:t>
                      </w:r>
                      <w:r w:rsidRPr="00AC744B">
                        <w:t xml:space="preserve"> </w:t>
                      </w:r>
                      <w:r w:rsidRPr="00A26FA7">
                        <w:rPr>
                          <w:sz w:val="22"/>
                          <w:szCs w:val="22"/>
                        </w:rPr>
                        <w:t>Komisji Budżetu i Planowania Gospodarczego</w:t>
                      </w:r>
                    </w:p>
                    <w:p w14:paraId="4BA34BB0" w14:textId="77777777" w:rsidR="00EE7B16" w:rsidRPr="00AC744B" w:rsidRDefault="00EE7B16" w:rsidP="00EE7B16">
                      <w:pPr>
                        <w:jc w:val="center"/>
                      </w:pPr>
                      <w:r w:rsidRPr="00A26FA7">
                        <w:rPr>
                          <w:sz w:val="22"/>
                          <w:szCs w:val="22"/>
                        </w:rPr>
                        <w:t xml:space="preserve">Piotr </w:t>
                      </w:r>
                      <w:r w:rsidRPr="00301F1F">
                        <w:rPr>
                          <w:sz w:val="22"/>
                          <w:szCs w:val="22"/>
                        </w:rPr>
                        <w:t>Kagankiewicz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1EC2E7" w14:textId="77777777" w:rsidR="00EE7B16" w:rsidRPr="009315CC" w:rsidRDefault="00EE7B16" w:rsidP="00EE7B16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sz w:val="22"/>
          <w:szCs w:val="22"/>
          <w:lang w:eastAsia="en-US"/>
        </w:rPr>
        <w:t>Protokołowała</w:t>
      </w:r>
    </w:p>
    <w:p w14:paraId="66281E1D" w14:textId="77777777" w:rsidR="00EE7B16" w:rsidRPr="009315CC" w:rsidRDefault="00EE7B16" w:rsidP="00EE7B16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C1824AA" w14:textId="77777777" w:rsidR="00EE7B16" w:rsidRPr="009315CC" w:rsidRDefault="00EE7B16" w:rsidP="00EE7B16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sz w:val="22"/>
          <w:szCs w:val="22"/>
          <w:lang w:eastAsia="en-US"/>
        </w:rPr>
        <w:t>Ewelina Piechna</w:t>
      </w:r>
    </w:p>
    <w:p w14:paraId="72DB9FB1" w14:textId="6ED36DC9" w:rsidR="00EE7B16" w:rsidRPr="00EE7B16" w:rsidRDefault="00EE7B16" w:rsidP="00EE7B16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</w:p>
    <w:sectPr w:rsidR="00EE7B16" w:rsidRPr="00EE7B16" w:rsidSect="00493C2D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6DCE"/>
    <w:multiLevelType w:val="hybridMultilevel"/>
    <w:tmpl w:val="758E2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45C93"/>
    <w:multiLevelType w:val="hybridMultilevel"/>
    <w:tmpl w:val="E5EE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EC"/>
    <w:rsid w:val="00004299"/>
    <w:rsid w:val="00016D25"/>
    <w:rsid w:val="00041BAE"/>
    <w:rsid w:val="0006246E"/>
    <w:rsid w:val="00097284"/>
    <w:rsid w:val="000B0B09"/>
    <w:rsid w:val="000B70E2"/>
    <w:rsid w:val="001B00AF"/>
    <w:rsid w:val="001C0E07"/>
    <w:rsid w:val="001D67AD"/>
    <w:rsid w:val="002021FE"/>
    <w:rsid w:val="002120EC"/>
    <w:rsid w:val="00225EBB"/>
    <w:rsid w:val="00234AFF"/>
    <w:rsid w:val="00255167"/>
    <w:rsid w:val="00287259"/>
    <w:rsid w:val="002D06EC"/>
    <w:rsid w:val="002E014C"/>
    <w:rsid w:val="002F1FF8"/>
    <w:rsid w:val="00344E15"/>
    <w:rsid w:val="00354EEC"/>
    <w:rsid w:val="0038033B"/>
    <w:rsid w:val="00384E45"/>
    <w:rsid w:val="003B7418"/>
    <w:rsid w:val="003D6F24"/>
    <w:rsid w:val="003E1B9B"/>
    <w:rsid w:val="00414825"/>
    <w:rsid w:val="00447B82"/>
    <w:rsid w:val="0049078D"/>
    <w:rsid w:val="00493C2D"/>
    <w:rsid w:val="005135E4"/>
    <w:rsid w:val="005221E5"/>
    <w:rsid w:val="005500A0"/>
    <w:rsid w:val="00550C8B"/>
    <w:rsid w:val="0056289E"/>
    <w:rsid w:val="005B6AB3"/>
    <w:rsid w:val="005C5021"/>
    <w:rsid w:val="005D28FC"/>
    <w:rsid w:val="005D726E"/>
    <w:rsid w:val="005E19E2"/>
    <w:rsid w:val="005E42A2"/>
    <w:rsid w:val="00647AD1"/>
    <w:rsid w:val="006645A7"/>
    <w:rsid w:val="00742CA8"/>
    <w:rsid w:val="007C0AE1"/>
    <w:rsid w:val="008337BA"/>
    <w:rsid w:val="00844B7E"/>
    <w:rsid w:val="00850A0C"/>
    <w:rsid w:val="00887B80"/>
    <w:rsid w:val="00921DC7"/>
    <w:rsid w:val="009312FA"/>
    <w:rsid w:val="009338F0"/>
    <w:rsid w:val="00947F36"/>
    <w:rsid w:val="009931A2"/>
    <w:rsid w:val="009C2F1B"/>
    <w:rsid w:val="009D4EEA"/>
    <w:rsid w:val="009F3EEC"/>
    <w:rsid w:val="009F4E66"/>
    <w:rsid w:val="009F5544"/>
    <w:rsid w:val="00A018E5"/>
    <w:rsid w:val="00A153BE"/>
    <w:rsid w:val="00A41D59"/>
    <w:rsid w:val="00A448C5"/>
    <w:rsid w:val="00A71406"/>
    <w:rsid w:val="00AA7F60"/>
    <w:rsid w:val="00AC3224"/>
    <w:rsid w:val="00AE561B"/>
    <w:rsid w:val="00B12E22"/>
    <w:rsid w:val="00B30834"/>
    <w:rsid w:val="00B37084"/>
    <w:rsid w:val="00B94DA0"/>
    <w:rsid w:val="00BD196F"/>
    <w:rsid w:val="00BD58DA"/>
    <w:rsid w:val="00C35D3A"/>
    <w:rsid w:val="00C51F8B"/>
    <w:rsid w:val="00C531A0"/>
    <w:rsid w:val="00C93759"/>
    <w:rsid w:val="00D07730"/>
    <w:rsid w:val="00D2277B"/>
    <w:rsid w:val="00D9349F"/>
    <w:rsid w:val="00E02676"/>
    <w:rsid w:val="00E342B2"/>
    <w:rsid w:val="00E432FA"/>
    <w:rsid w:val="00E55655"/>
    <w:rsid w:val="00E7738F"/>
    <w:rsid w:val="00EB0BCA"/>
    <w:rsid w:val="00ED708C"/>
    <w:rsid w:val="00EE03E5"/>
    <w:rsid w:val="00EE7B16"/>
    <w:rsid w:val="00F0410C"/>
    <w:rsid w:val="00F44B6D"/>
    <w:rsid w:val="00F83B23"/>
    <w:rsid w:val="00F900FE"/>
    <w:rsid w:val="00F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618B"/>
  <w15:chartTrackingRefBased/>
  <w15:docId w15:val="{C93E69BB-A974-4E44-9A87-32C95D07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E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7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1584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33</cp:revision>
  <dcterms:created xsi:type="dcterms:W3CDTF">2021-11-30T12:14:00Z</dcterms:created>
  <dcterms:modified xsi:type="dcterms:W3CDTF">2021-12-14T08:06:00Z</dcterms:modified>
</cp:coreProperties>
</file>