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B3" w:rsidRPr="0085411F" w:rsidRDefault="00A15EB3" w:rsidP="00A15EB3"/>
    <w:p w:rsidR="00A15EB3" w:rsidRPr="00F06592" w:rsidRDefault="00A15EB3" w:rsidP="00A15EB3">
      <w:pPr>
        <w:jc w:val="center"/>
        <w:rPr>
          <w:b/>
          <w:u w:val="single"/>
        </w:rPr>
      </w:pPr>
      <w:r w:rsidRPr="00F06592">
        <w:rPr>
          <w:b/>
          <w:u w:val="single"/>
        </w:rPr>
        <w:t>INFORMACJA</w:t>
      </w:r>
    </w:p>
    <w:p w:rsidR="00A15EB3" w:rsidRPr="00F06592" w:rsidRDefault="00A15EB3" w:rsidP="00A15EB3">
      <w:pPr>
        <w:jc w:val="center"/>
        <w:rPr>
          <w:b/>
          <w:u w:val="single"/>
        </w:rPr>
      </w:pPr>
      <w:r w:rsidRPr="00F06592">
        <w:rPr>
          <w:b/>
          <w:u w:val="single"/>
        </w:rPr>
        <w:t>dotycząca „Oświadczeń majątkowych” za rok 20</w:t>
      </w:r>
      <w:r>
        <w:rPr>
          <w:b/>
          <w:u w:val="single"/>
        </w:rPr>
        <w:t>20</w:t>
      </w:r>
    </w:p>
    <w:p w:rsidR="00A15EB3" w:rsidRPr="00F06592" w:rsidRDefault="00A15EB3" w:rsidP="00A15EB3">
      <w:pPr>
        <w:jc w:val="center"/>
        <w:rPr>
          <w:b/>
          <w:u w:val="single"/>
        </w:rPr>
      </w:pPr>
      <w:r w:rsidRPr="00F06592">
        <w:rPr>
          <w:b/>
          <w:u w:val="single"/>
        </w:rPr>
        <w:t>złożonych przez radnych Rady Powiatu w Tomaszowie Mazowieckim</w:t>
      </w:r>
    </w:p>
    <w:p w:rsidR="00A15EB3" w:rsidRPr="00F06592" w:rsidRDefault="00A15EB3" w:rsidP="00A15EB3">
      <w:pPr>
        <w:jc w:val="center"/>
        <w:rPr>
          <w:b/>
          <w:u w:val="single"/>
        </w:rPr>
      </w:pPr>
    </w:p>
    <w:p w:rsidR="00A15EB3" w:rsidRPr="00F06592" w:rsidRDefault="00A15EB3" w:rsidP="00A15EB3"/>
    <w:p w:rsidR="00A15EB3" w:rsidRPr="00F06592" w:rsidRDefault="00A15EB3" w:rsidP="00A15EB3">
      <w:r w:rsidRPr="00F06592">
        <w:tab/>
        <w:t xml:space="preserve">Na podstawie  art. 25 c  ust.  2 ustawy z dnia 5 czerwca 1998 roku o samorządzie </w:t>
      </w:r>
    </w:p>
    <w:p w:rsidR="00A15EB3" w:rsidRDefault="00A15EB3" w:rsidP="00A15EB3">
      <w:pPr>
        <w:rPr>
          <w:rStyle w:val="hgkelc"/>
        </w:rPr>
      </w:pPr>
      <w:r w:rsidRPr="00F06592">
        <w:t>Powiatowym (Dz.U. z 2020 r. poz. 920</w:t>
      </w:r>
      <w:r>
        <w:t>, z 2021 r. poz. 1038</w:t>
      </w:r>
      <w:r w:rsidRPr="00F06592">
        <w:t xml:space="preserve">) </w:t>
      </w:r>
      <w:r w:rsidRPr="00F06592">
        <w:rPr>
          <w:b/>
        </w:rPr>
        <w:t xml:space="preserve"> </w:t>
      </w:r>
      <w:r w:rsidRPr="00F06592">
        <w:t>obowiązanych do złożenia Przewodniczącej</w:t>
      </w:r>
      <w:r>
        <w:t xml:space="preserve"> </w:t>
      </w:r>
      <w:r w:rsidRPr="00F06592">
        <w:t>Rady Powiatu 2 egzemplarzy</w:t>
      </w:r>
      <w:r w:rsidRPr="00F06592">
        <w:rPr>
          <w:b/>
        </w:rPr>
        <w:t xml:space="preserve"> </w:t>
      </w:r>
      <w:r w:rsidRPr="00F06592">
        <w:t>„Oświadczeń majątkowych” wraz z 2 egzemplarzami kopii zeznania o wysokości osiągniętego dochodu w roku podatkowym 20</w:t>
      </w:r>
      <w:r>
        <w:t>20</w:t>
      </w:r>
      <w:r w:rsidRPr="00F06592">
        <w:t xml:space="preserve"> (PIT) było 22 radnych i wszystkie te osoby  złożyły stosowne dokumen</w:t>
      </w:r>
      <w:r>
        <w:t>ty w termi</w:t>
      </w:r>
      <w:r w:rsidR="00CD335F">
        <w:t>nie tj. do dnia 30 kwietnia 2021</w:t>
      </w:r>
      <w:r>
        <w:t xml:space="preserve"> roku.</w:t>
      </w:r>
      <w:r w:rsidRPr="00F06592">
        <w:t xml:space="preserve"> </w:t>
      </w:r>
    </w:p>
    <w:p w:rsidR="00A15EB3" w:rsidRDefault="00A15EB3" w:rsidP="00A15EB3">
      <w:r>
        <w:t xml:space="preserve">Oświadczenie majątkowe </w:t>
      </w:r>
      <w:r w:rsidRPr="00F06592">
        <w:t>Przewodnicząc</w:t>
      </w:r>
      <w:r>
        <w:t>ej</w:t>
      </w:r>
      <w:r w:rsidRPr="00F06592">
        <w:t xml:space="preserve"> Rady Powiatu </w:t>
      </w:r>
      <w:r>
        <w:t>zostało  przesłane zgodnie z ustawą</w:t>
      </w:r>
      <w:r w:rsidRPr="00F06592">
        <w:t xml:space="preserve"> do Wojewody Łódzkiego</w:t>
      </w:r>
      <w:r>
        <w:t>.</w:t>
      </w:r>
    </w:p>
    <w:p w:rsidR="00A15EB3" w:rsidRPr="00F06592" w:rsidRDefault="00A15EB3" w:rsidP="00A15EB3"/>
    <w:p w:rsidR="00A15EB3" w:rsidRPr="00F06592" w:rsidRDefault="00A15EB3" w:rsidP="00A15EB3">
      <w:r w:rsidRPr="00F06592">
        <w:tab/>
        <w:t xml:space="preserve">Po przeprowadzeniu analizy danych zawartych w „Oświadczeniach majątkowych” </w:t>
      </w:r>
    </w:p>
    <w:p w:rsidR="00A15EB3" w:rsidRPr="00F06592" w:rsidRDefault="00A15EB3" w:rsidP="00A15EB3"/>
    <w:p w:rsidR="00A15EB3" w:rsidRPr="00F06592" w:rsidRDefault="00A15EB3" w:rsidP="00A15EB3">
      <w:r w:rsidRPr="00F06592">
        <w:t xml:space="preserve">stwierdzono:  </w:t>
      </w:r>
    </w:p>
    <w:p w:rsidR="00A15EB3" w:rsidRPr="00F06592" w:rsidRDefault="00A15EB3" w:rsidP="00A15EB3"/>
    <w:p w:rsidR="00A15EB3" w:rsidRPr="00F06592" w:rsidRDefault="00A15EB3" w:rsidP="00A15EB3">
      <w:r w:rsidRPr="00F06592">
        <w:t xml:space="preserve">- w jednym przypadku </w:t>
      </w:r>
      <w:r>
        <w:t xml:space="preserve">w nieodpowiedni punkt </w:t>
      </w:r>
      <w:r w:rsidR="00005F77">
        <w:t>zeznania</w:t>
      </w:r>
      <w:r>
        <w:t xml:space="preserve"> wpisano dochody  z najmu</w:t>
      </w:r>
      <w:r w:rsidRPr="00F06592">
        <w:t>,</w:t>
      </w:r>
    </w:p>
    <w:p w:rsidR="00A15EB3" w:rsidRPr="00F06592" w:rsidRDefault="00A15EB3" w:rsidP="00A15EB3"/>
    <w:p w:rsidR="00A15EB3" w:rsidRDefault="00A15EB3" w:rsidP="00A15EB3">
      <w:r w:rsidRPr="00F06592">
        <w:t>- w jednym przypadku  dochód wpisany  do oświadczenia   różnił  się  od dochodu w zeznaniu PIT,</w:t>
      </w:r>
    </w:p>
    <w:p w:rsidR="005879C5" w:rsidRDefault="005879C5" w:rsidP="00A15EB3">
      <w:bookmarkStart w:id="0" w:name="_GoBack"/>
      <w:bookmarkEnd w:id="0"/>
    </w:p>
    <w:p w:rsidR="005879C5" w:rsidRDefault="005879C5" w:rsidP="005879C5">
      <w:r>
        <w:t xml:space="preserve">-w jednym przypadku </w:t>
      </w:r>
      <w:r>
        <w:t>mylnie</w:t>
      </w:r>
      <w:r w:rsidRPr="00407071">
        <w:t xml:space="preserve"> wpisano  </w:t>
      </w:r>
      <w:r>
        <w:t>kw</w:t>
      </w:r>
      <w:r w:rsidRPr="00407071">
        <w:t>oty  spłaconych  kredytów zamiast kwot pozostałych do spłacenia</w:t>
      </w:r>
      <w:r>
        <w:t>.</w:t>
      </w:r>
    </w:p>
    <w:p w:rsidR="005879C5" w:rsidRPr="00F06592" w:rsidRDefault="005879C5" w:rsidP="00A15EB3"/>
    <w:p w:rsidR="00A15EB3" w:rsidRPr="00F06592" w:rsidRDefault="00CD335F" w:rsidP="00A15EB3">
      <w:r>
        <w:t>- w dwóch przypadkach nie określono przynależności majątkowej</w:t>
      </w:r>
      <w:r w:rsidR="00A15EB3" w:rsidRPr="00F06592">
        <w:t>;</w:t>
      </w:r>
    </w:p>
    <w:p w:rsidR="00A15EB3" w:rsidRPr="00F06592" w:rsidRDefault="00A15EB3" w:rsidP="00A15EB3"/>
    <w:p w:rsidR="00A15EB3" w:rsidRPr="00F06592" w:rsidRDefault="00A15EB3" w:rsidP="00A15EB3">
      <w:r w:rsidRPr="00F06592">
        <w:tab/>
        <w:t xml:space="preserve">Wobec powyższego zwrócono się do radnych, których oświadczenia te dotyczyły                      </w:t>
      </w:r>
    </w:p>
    <w:p w:rsidR="00A15EB3" w:rsidRPr="00F06592" w:rsidRDefault="00A15EB3" w:rsidP="00A15EB3">
      <w:r w:rsidRPr="00F06592">
        <w:t>o dokonanie w nich stosownych uzupełnień i korekt.</w:t>
      </w:r>
    </w:p>
    <w:p w:rsidR="00A15EB3" w:rsidRPr="00F06592" w:rsidRDefault="00A15EB3" w:rsidP="00A15EB3"/>
    <w:p w:rsidR="00A15EB3" w:rsidRPr="00F06592" w:rsidRDefault="00A15EB3" w:rsidP="00A15EB3">
      <w:r w:rsidRPr="00F06592">
        <w:tab/>
        <w:t xml:space="preserve">W wyniku przeprowadzonej analizy pod względem merytorycznym „Oświadczeń” </w:t>
      </w:r>
    </w:p>
    <w:p w:rsidR="00A15EB3" w:rsidRPr="00F06592" w:rsidRDefault="00A15EB3" w:rsidP="00A15EB3">
      <w:r w:rsidRPr="00F06592">
        <w:t>złożony</w:t>
      </w:r>
      <w:r w:rsidR="00CD335F">
        <w:t>ch wg. stanu na dzień 31.12.2020</w:t>
      </w:r>
      <w:r w:rsidRPr="00F06592">
        <w:t xml:space="preserve"> roku  nie stwierdzono  nieprawidłowości w zakresie  </w:t>
      </w:r>
    </w:p>
    <w:p w:rsidR="00A15EB3" w:rsidRPr="00F06592" w:rsidRDefault="00A15EB3" w:rsidP="00A15EB3">
      <w:r w:rsidRPr="00F06592">
        <w:t xml:space="preserve">nie ujawnienia  posiadanego majątku, czy też innych składników majątkowych. </w:t>
      </w:r>
    </w:p>
    <w:p w:rsidR="00A15EB3" w:rsidRPr="00F06592" w:rsidRDefault="00A15EB3" w:rsidP="00A15EB3"/>
    <w:p w:rsidR="00A15EB3" w:rsidRPr="00F06592" w:rsidRDefault="00A15EB3" w:rsidP="00A15EB3"/>
    <w:p w:rsidR="00A15EB3" w:rsidRPr="00F06592" w:rsidRDefault="00A15EB3" w:rsidP="00A15EB3">
      <w:r w:rsidRPr="00F06592">
        <w:tab/>
        <w:t xml:space="preserve">Zgodnie z art.25d. ust.3 w/w ustawy, jawne informacje zawarte w „Oświadczeniach </w:t>
      </w:r>
    </w:p>
    <w:p w:rsidR="00A15EB3" w:rsidRPr="00F06592" w:rsidRDefault="00A15EB3" w:rsidP="00A15EB3">
      <w:r w:rsidRPr="00F06592">
        <w:t xml:space="preserve">majątkowych” z wyłączeniem danych adresowych zostały opublikowane  w Biuletynie </w:t>
      </w:r>
    </w:p>
    <w:p w:rsidR="00A15EB3" w:rsidRPr="00F06592" w:rsidRDefault="00A15EB3" w:rsidP="00A15EB3">
      <w:r w:rsidRPr="00F06592">
        <w:t>Informacji Publicznej.</w:t>
      </w:r>
    </w:p>
    <w:p w:rsidR="00A15EB3" w:rsidRPr="00F06592" w:rsidRDefault="00A15EB3" w:rsidP="00A15EB3"/>
    <w:p w:rsidR="00A15EB3" w:rsidRPr="00F06592" w:rsidRDefault="00A15EB3" w:rsidP="00A15EB3">
      <w:r w:rsidRPr="00F06592">
        <w:tab/>
        <w:t>Na podstawie art. 25 c ust. 6 w/w ustawy jeden egzemplarz „Oświadczeń”</w:t>
      </w:r>
    </w:p>
    <w:p w:rsidR="00A15EB3" w:rsidRPr="00F06592" w:rsidRDefault="00A15EB3" w:rsidP="00A15EB3">
      <w:r w:rsidRPr="00F06592">
        <w:t xml:space="preserve">majątkowych” wraz z kopią formularza „Zeznania o wysokości osiągniętego dochodu w roku </w:t>
      </w:r>
    </w:p>
    <w:p w:rsidR="00A15EB3" w:rsidRPr="00F06592" w:rsidRDefault="00CD335F" w:rsidP="00A15EB3">
      <w:r>
        <w:t>podatkowym 2020</w:t>
      </w:r>
      <w:r w:rsidR="00A15EB3" w:rsidRPr="00F06592">
        <w:t xml:space="preserve">” (PIT) wszystkich radnych przekazane  zostały do Urzędu Skarbowego </w:t>
      </w:r>
    </w:p>
    <w:p w:rsidR="00A15EB3" w:rsidRDefault="00A15EB3" w:rsidP="00A15EB3">
      <w:r w:rsidRPr="00F06592">
        <w:t xml:space="preserve">w Tomaszowie Mazowieckim. </w:t>
      </w:r>
    </w:p>
    <w:p w:rsidR="00A15EB3" w:rsidRDefault="00A15EB3" w:rsidP="00A15EB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EB3" w:rsidRPr="00F06592" w:rsidRDefault="00A15EB3" w:rsidP="00A15EB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592">
        <w:rPr>
          <w:i/>
        </w:rPr>
        <w:t>Przewodnicząca Rady Powiatu -  Wacława Bąk</w:t>
      </w:r>
    </w:p>
    <w:p w:rsidR="00A4306E" w:rsidRDefault="005879C5"/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B3"/>
    <w:rsid w:val="00005F77"/>
    <w:rsid w:val="005879C5"/>
    <w:rsid w:val="00A15EB3"/>
    <w:rsid w:val="00A22FCE"/>
    <w:rsid w:val="00C15987"/>
    <w:rsid w:val="00CD335F"/>
    <w:rsid w:val="00E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57BF4-00C9-4D0C-BCB9-A567B29D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1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2021-10-13T12:49:00Z</dcterms:created>
  <dcterms:modified xsi:type="dcterms:W3CDTF">2021-10-14T13:58:00Z</dcterms:modified>
</cp:coreProperties>
</file>