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31EC" w14:textId="04884342" w:rsidR="00657A3A" w:rsidRPr="005B69CF" w:rsidRDefault="00657A3A" w:rsidP="00657A3A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Protokół 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9</w:t>
      </w: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/2021</w:t>
      </w:r>
    </w:p>
    <w:p w14:paraId="198B3787" w14:textId="67B814EE" w:rsidR="00657A3A" w:rsidRPr="005B69CF" w:rsidRDefault="00657A3A" w:rsidP="00657A3A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Skarg, Wniosków i Petycji w 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30 lipca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0CDDF536" w14:textId="77777777" w:rsidR="00657A3A" w:rsidRPr="005B69CF" w:rsidRDefault="00657A3A" w:rsidP="00657A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4D0D0" w14:textId="77777777" w:rsidR="00657A3A" w:rsidRPr="005B69CF" w:rsidRDefault="00657A3A" w:rsidP="00657A3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4B9B9E3E" w14:textId="7416A174" w:rsidR="00657A3A" w:rsidRDefault="00657A3A" w:rsidP="00657A3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1</w:t>
      </w:r>
      <w:r>
        <w:rPr>
          <w:rFonts w:ascii="Times New Roman" w:eastAsia="Times New Roman" w:hAnsi="Times New Roman" w:cs="Times New Roman"/>
        </w:rPr>
        <w:t>4</w:t>
      </w:r>
      <w:r w:rsidRPr="005B69CF">
        <w:rPr>
          <w:rFonts w:ascii="Times New Roman" w:eastAsia="Times New Roman" w:hAnsi="Times New Roman" w:cs="Times New Roman"/>
        </w:rPr>
        <w:t>.00. Na podstawie listy obecności Przewodnicząca stwierdziła prawomocność posiedzenia, powitała zebranych i zaproponowała następujący porządek posiedzenia:</w:t>
      </w:r>
    </w:p>
    <w:p w14:paraId="5B33E516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A3A">
        <w:rPr>
          <w:rFonts w:ascii="Times New Roman" w:eastAsia="Times New Roman" w:hAnsi="Times New Roman" w:cs="Times New Roman"/>
          <w:lang w:eastAsia="pl-PL"/>
        </w:rPr>
        <w:t>1. Otwarcie posiedzenia;</w:t>
      </w:r>
    </w:p>
    <w:p w14:paraId="70E863DE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A3A">
        <w:rPr>
          <w:rFonts w:ascii="Times New Roman" w:eastAsia="Times New Roman" w:hAnsi="Times New Roman" w:cs="Times New Roman"/>
          <w:lang w:eastAsia="pl-PL"/>
        </w:rPr>
        <w:t>2. Stwierdzenie prawomocności posiedzenia;</w:t>
      </w:r>
    </w:p>
    <w:p w14:paraId="1E4C248D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A3A">
        <w:rPr>
          <w:rFonts w:ascii="Times New Roman" w:eastAsia="Times New Roman" w:hAnsi="Times New Roman" w:cs="Times New Roman"/>
          <w:lang w:eastAsia="pl-PL"/>
        </w:rPr>
        <w:t>3. Przyjęcie porządku posiedzenia;</w:t>
      </w:r>
    </w:p>
    <w:p w14:paraId="6A22F416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A3A">
        <w:rPr>
          <w:rFonts w:ascii="Times New Roman" w:eastAsia="Times New Roman" w:hAnsi="Times New Roman" w:cs="Times New Roman"/>
          <w:lang w:eastAsia="pl-PL"/>
        </w:rPr>
        <w:t>4. Przyjęcie protokołu z posiedzenia komisji w czerwcu 2021 roku;</w:t>
      </w:r>
    </w:p>
    <w:p w14:paraId="59FAD90A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A3A">
        <w:rPr>
          <w:rFonts w:ascii="Times New Roman" w:eastAsia="Times New Roman" w:hAnsi="Times New Roman" w:cs="Times New Roman"/>
          <w:lang w:eastAsia="pl-PL"/>
        </w:rPr>
        <w:t>5. Informacja na temat wniosków składanych w ramach Rządowego Funduszu Nowy Ład;</w:t>
      </w:r>
    </w:p>
    <w:p w14:paraId="076547CD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A3A">
        <w:rPr>
          <w:rFonts w:ascii="Times New Roman" w:eastAsia="Times New Roman" w:hAnsi="Times New Roman" w:cs="Times New Roman"/>
          <w:lang w:eastAsia="pl-PL"/>
        </w:rPr>
        <w:t>6. Informacja na temat Strategii Powiatu;</w:t>
      </w:r>
    </w:p>
    <w:p w14:paraId="53803DEA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9737196"/>
      <w:r w:rsidRPr="00657A3A">
        <w:rPr>
          <w:rFonts w:ascii="Times New Roman" w:eastAsia="Times New Roman" w:hAnsi="Times New Roman" w:cs="Times New Roman"/>
          <w:lang w:eastAsia="pl-PL"/>
        </w:rPr>
        <w:t>7. Korespondencja, wolne wnioski i sprawy różne;</w:t>
      </w:r>
    </w:p>
    <w:p w14:paraId="79D42DEB" w14:textId="77777777" w:rsidR="00657A3A" w:rsidRPr="00657A3A" w:rsidRDefault="00657A3A" w:rsidP="00657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A3A">
        <w:rPr>
          <w:rFonts w:ascii="Times New Roman" w:eastAsia="Times New Roman" w:hAnsi="Times New Roman" w:cs="Times New Roman"/>
          <w:lang w:eastAsia="pl-PL"/>
        </w:rPr>
        <w:t>8. Zamknięcie posiedzenia.</w:t>
      </w:r>
    </w:p>
    <w:bookmarkEnd w:id="0"/>
    <w:p w14:paraId="65938E58" w14:textId="77777777" w:rsidR="00657A3A" w:rsidRPr="005B69CF" w:rsidRDefault="00657A3A" w:rsidP="00657A3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68C8B011" w14:textId="77777777" w:rsidR="00657A3A" w:rsidRPr="005B69CF" w:rsidRDefault="00657A3A" w:rsidP="00657A3A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5B69CF">
        <w:rPr>
          <w:rFonts w:ascii="Times New Roman" w:hAnsi="Times New Roman" w:cs="Times New Roman"/>
          <w:b/>
        </w:rPr>
        <w:t xml:space="preserve">Ad. 3. Przyjęcie porządku posiedzenia </w:t>
      </w:r>
    </w:p>
    <w:p w14:paraId="76175DCE" w14:textId="77777777" w:rsidR="00657A3A" w:rsidRDefault="00657A3A" w:rsidP="00657A3A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</w:p>
    <w:p w14:paraId="79769BAC" w14:textId="29DB4082" w:rsidR="00657A3A" w:rsidRDefault="00657A3A" w:rsidP="00657A3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71EF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0A1124">
        <w:rPr>
          <w:rFonts w:ascii="Times New Roman" w:eastAsia="Times New Roman" w:hAnsi="Times New Roman" w:cs="Times New Roman"/>
          <w:b/>
          <w:bCs/>
          <w:lang w:eastAsia="pl-PL"/>
        </w:rPr>
        <w:t xml:space="preserve">4. Przyjęcie protokołu z posiedzenia komisji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czerwcu</w:t>
      </w:r>
      <w:r w:rsidRPr="000A1124">
        <w:rPr>
          <w:rFonts w:ascii="Times New Roman" w:eastAsia="Times New Roman" w:hAnsi="Times New Roman" w:cs="Times New Roman"/>
          <w:b/>
          <w:bCs/>
          <w:lang w:eastAsia="pl-PL"/>
        </w:rPr>
        <w:t xml:space="preserve"> 2021 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oku</w:t>
      </w:r>
    </w:p>
    <w:p w14:paraId="7020A3AE" w14:textId="77777777" w:rsidR="00657A3A" w:rsidRDefault="00657A3A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Uwag do protokołów nie zgłoszono. Protokoły zostały przyjęte. </w:t>
      </w:r>
    </w:p>
    <w:p w14:paraId="76AD1750" w14:textId="77777777" w:rsidR="00657A3A" w:rsidRPr="00657A3A" w:rsidRDefault="00657A3A" w:rsidP="00657A3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57A3A">
        <w:rPr>
          <w:rFonts w:ascii="Times New Roman" w:eastAsia="Times New Roman" w:hAnsi="Times New Roman" w:cs="Times New Roman"/>
          <w:b/>
          <w:bCs/>
          <w:lang w:eastAsia="pl-PL"/>
        </w:rPr>
        <w:t>Ad. 6. Informacja na temat Strategii Powiatu</w:t>
      </w:r>
    </w:p>
    <w:p w14:paraId="4A1F3480" w14:textId="4E6ACCEE" w:rsidR="00657A3A" w:rsidRDefault="00657A3A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1F3A">
        <w:rPr>
          <w:rFonts w:ascii="Times New Roman" w:eastAsia="Times New Roman" w:hAnsi="Times New Roman" w:cs="Times New Roman"/>
          <w:u w:val="single"/>
          <w:lang w:eastAsia="pl-PL"/>
        </w:rPr>
        <w:t xml:space="preserve">Kierownik Referatu Transportu i Rozwoju Powiatu – Klaudiusz Wilmański </w:t>
      </w:r>
      <w:r>
        <w:rPr>
          <w:rFonts w:ascii="Times New Roman" w:eastAsia="Times New Roman" w:hAnsi="Times New Roman" w:cs="Times New Roman"/>
          <w:lang w:eastAsia="pl-PL"/>
        </w:rPr>
        <w:t>– strategię wykonuje firma Centrum Funduszy Unii Europejskiej Sp. z o.o. sp. k. z Torunia.</w:t>
      </w:r>
      <w:r w:rsidR="00401632">
        <w:rPr>
          <w:rFonts w:ascii="Times New Roman" w:eastAsia="Times New Roman" w:hAnsi="Times New Roman" w:cs="Times New Roman"/>
          <w:lang w:eastAsia="pl-PL"/>
        </w:rPr>
        <w:t xml:space="preserve">  W związku z covidem oraz brakiem uchwalonej strategii wojewódzkiej częściowo przedłużane były umowy. Trzeba było zmieniać sposób konsultacji, 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tak </w:t>
      </w:r>
      <w:r w:rsidR="00401632">
        <w:rPr>
          <w:rFonts w:ascii="Times New Roman" w:eastAsia="Times New Roman" w:hAnsi="Times New Roman" w:cs="Times New Roman"/>
          <w:lang w:eastAsia="pl-PL"/>
        </w:rPr>
        <w:t>aby zachować reżim pandemiczny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, dlatego też odbywały się </w:t>
      </w:r>
      <w:r w:rsidR="003A034E">
        <w:rPr>
          <w:rFonts w:ascii="Times New Roman" w:eastAsia="Times New Roman" w:hAnsi="Times New Roman" w:cs="Times New Roman"/>
          <w:lang w:eastAsia="pl-PL"/>
        </w:rPr>
        <w:t xml:space="preserve">one </w:t>
      </w:r>
      <w:r w:rsidR="00A32224">
        <w:rPr>
          <w:rFonts w:ascii="Times New Roman" w:eastAsia="Times New Roman" w:hAnsi="Times New Roman" w:cs="Times New Roman"/>
          <w:lang w:eastAsia="pl-PL"/>
        </w:rPr>
        <w:t>głównie na formie zdalnej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401632">
        <w:rPr>
          <w:rFonts w:ascii="Times New Roman" w:eastAsia="Times New Roman" w:hAnsi="Times New Roman" w:cs="Times New Roman"/>
          <w:lang w:eastAsia="pl-PL"/>
        </w:rPr>
        <w:t>Poinformował, że s</w:t>
      </w:r>
      <w:r>
        <w:rPr>
          <w:rFonts w:ascii="Times New Roman" w:eastAsia="Times New Roman" w:hAnsi="Times New Roman" w:cs="Times New Roman"/>
          <w:lang w:eastAsia="pl-PL"/>
        </w:rPr>
        <w:t xml:space="preserve">trategię należy dokończyć do końca października, ale na koniec trzeba zrobić jeszcze opracowanie prognozy </w:t>
      </w:r>
      <w:r w:rsidR="008E53D2">
        <w:rPr>
          <w:rFonts w:ascii="Times New Roman" w:eastAsia="Times New Roman" w:hAnsi="Times New Roman" w:cs="Times New Roman"/>
          <w:lang w:eastAsia="pl-PL"/>
        </w:rPr>
        <w:t>oddzia</w:t>
      </w:r>
      <w:r w:rsidR="00AC7923">
        <w:rPr>
          <w:rFonts w:ascii="Times New Roman" w:eastAsia="Times New Roman" w:hAnsi="Times New Roman" w:cs="Times New Roman"/>
          <w:lang w:eastAsia="pl-PL"/>
        </w:rPr>
        <w:t>ły</w:t>
      </w:r>
      <w:r w:rsidR="008E53D2">
        <w:rPr>
          <w:rFonts w:ascii="Times New Roman" w:eastAsia="Times New Roman" w:hAnsi="Times New Roman" w:cs="Times New Roman"/>
          <w:lang w:eastAsia="pl-PL"/>
        </w:rPr>
        <w:t>w</w:t>
      </w:r>
      <w:r w:rsidR="00AC7923">
        <w:rPr>
          <w:rFonts w:ascii="Times New Roman" w:eastAsia="Times New Roman" w:hAnsi="Times New Roman" w:cs="Times New Roman"/>
          <w:lang w:eastAsia="pl-PL"/>
        </w:rPr>
        <w:t>a</w:t>
      </w:r>
      <w:r w:rsidR="008E53D2">
        <w:rPr>
          <w:rFonts w:ascii="Times New Roman" w:eastAsia="Times New Roman" w:hAnsi="Times New Roman" w:cs="Times New Roman"/>
          <w:lang w:eastAsia="pl-PL"/>
        </w:rPr>
        <w:t>nia na środowisko dla tej strategii.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 S</w:t>
      </w:r>
      <w:r w:rsidR="008E53D2">
        <w:rPr>
          <w:rFonts w:ascii="Times New Roman" w:eastAsia="Times New Roman" w:hAnsi="Times New Roman" w:cs="Times New Roman"/>
          <w:lang w:eastAsia="pl-PL"/>
        </w:rPr>
        <w:t>trategia wojewódzka została uchwalona w maju tego roku. W tej chwili mamy wykonaną analizę danych, która został wykonana w</w:t>
      </w:r>
      <w:r w:rsidR="00A32224">
        <w:rPr>
          <w:rFonts w:ascii="Times New Roman" w:eastAsia="Times New Roman" w:hAnsi="Times New Roman" w:cs="Times New Roman"/>
          <w:lang w:eastAsia="pl-PL"/>
        </w:rPr>
        <w:t> </w:t>
      </w:r>
      <w:r w:rsidR="008E53D2">
        <w:rPr>
          <w:rFonts w:ascii="Times New Roman" w:eastAsia="Times New Roman" w:hAnsi="Times New Roman" w:cs="Times New Roman"/>
          <w:lang w:eastAsia="pl-PL"/>
        </w:rPr>
        <w:t xml:space="preserve">zeszłym roku. Następnie wykonywaliśmy konsultacje i badania reaktywne </w:t>
      </w:r>
      <w:r w:rsidR="00EC1D5F">
        <w:rPr>
          <w:rFonts w:ascii="Times New Roman" w:eastAsia="Times New Roman" w:hAnsi="Times New Roman" w:cs="Times New Roman"/>
          <w:lang w:eastAsia="pl-PL"/>
        </w:rPr>
        <w:t>oraz</w:t>
      </w:r>
      <w:r w:rsidR="008E53D2">
        <w:rPr>
          <w:rFonts w:ascii="Times New Roman" w:eastAsia="Times New Roman" w:hAnsi="Times New Roman" w:cs="Times New Roman"/>
          <w:lang w:eastAsia="pl-PL"/>
        </w:rPr>
        <w:t xml:space="preserve"> robiliśmy ankie</w:t>
      </w:r>
      <w:r w:rsidR="00B97715">
        <w:rPr>
          <w:rFonts w:ascii="Times New Roman" w:eastAsia="Times New Roman" w:hAnsi="Times New Roman" w:cs="Times New Roman"/>
          <w:lang w:eastAsia="pl-PL"/>
        </w:rPr>
        <w:t>ty</w:t>
      </w:r>
      <w:r w:rsidR="005002FA">
        <w:rPr>
          <w:rFonts w:ascii="Times New Roman" w:eastAsia="Times New Roman" w:hAnsi="Times New Roman" w:cs="Times New Roman"/>
          <w:lang w:eastAsia="pl-PL"/>
        </w:rPr>
        <w:t>.</w:t>
      </w:r>
      <w:r w:rsidR="008E5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2224">
        <w:rPr>
          <w:rFonts w:ascii="Times New Roman" w:eastAsia="Times New Roman" w:hAnsi="Times New Roman" w:cs="Times New Roman"/>
          <w:lang w:eastAsia="pl-PL"/>
        </w:rPr>
        <w:t>Korzystaliśmy</w:t>
      </w:r>
      <w:r w:rsidR="008E53D2">
        <w:rPr>
          <w:rFonts w:ascii="Times New Roman" w:eastAsia="Times New Roman" w:hAnsi="Times New Roman" w:cs="Times New Roman"/>
          <w:lang w:eastAsia="pl-PL"/>
        </w:rPr>
        <w:t xml:space="preserve"> z pomocy Powiatowego Urzędu Pracy, PCPR-u, orzecznictwa oraz dzienników uczniowskich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 w szkołach ponadpodstawowych i ponadgimnazjalnych</w:t>
      </w:r>
      <w:r w:rsidR="00AC7923">
        <w:rPr>
          <w:rFonts w:ascii="Times New Roman" w:eastAsia="Times New Roman" w:hAnsi="Times New Roman" w:cs="Times New Roman"/>
          <w:lang w:eastAsia="pl-PL"/>
        </w:rPr>
        <w:t>.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 Te konsultacje odbywały się w</w:t>
      </w:r>
      <w:r w:rsidR="00A244D0">
        <w:rPr>
          <w:rFonts w:ascii="Times New Roman" w:eastAsia="Times New Roman" w:hAnsi="Times New Roman" w:cs="Times New Roman"/>
          <w:lang w:eastAsia="pl-PL"/>
        </w:rPr>
        <w:t> </w:t>
      </w:r>
      <w:r w:rsidR="00A32224">
        <w:rPr>
          <w:rFonts w:ascii="Times New Roman" w:eastAsia="Times New Roman" w:hAnsi="Times New Roman" w:cs="Times New Roman"/>
          <w:lang w:eastAsia="pl-PL"/>
        </w:rPr>
        <w:t>dniach 15.02-07.03. Ankiet wpłynęło około 1000</w:t>
      </w:r>
      <w:r w:rsidR="00820653">
        <w:rPr>
          <w:rFonts w:ascii="Times New Roman" w:eastAsia="Times New Roman" w:hAnsi="Times New Roman" w:cs="Times New Roman"/>
          <w:lang w:eastAsia="pl-PL"/>
        </w:rPr>
        <w:t xml:space="preserve">, a w ich wypełnianiu brali udział </w:t>
      </w:r>
      <w:r w:rsidR="00A32224">
        <w:rPr>
          <w:rFonts w:ascii="Times New Roman" w:eastAsia="Times New Roman" w:hAnsi="Times New Roman" w:cs="Times New Roman"/>
          <w:lang w:eastAsia="pl-PL"/>
        </w:rPr>
        <w:t>uczni</w:t>
      </w:r>
      <w:r w:rsidR="00820653">
        <w:rPr>
          <w:rFonts w:ascii="Times New Roman" w:eastAsia="Times New Roman" w:hAnsi="Times New Roman" w:cs="Times New Roman"/>
          <w:lang w:eastAsia="pl-PL"/>
        </w:rPr>
        <w:t>owie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 i</w:t>
      </w:r>
      <w:r w:rsidR="00284CA7">
        <w:rPr>
          <w:rFonts w:ascii="Times New Roman" w:eastAsia="Times New Roman" w:hAnsi="Times New Roman" w:cs="Times New Roman"/>
          <w:lang w:eastAsia="pl-PL"/>
        </w:rPr>
        <w:t> </w:t>
      </w:r>
      <w:r w:rsidR="00A32224">
        <w:rPr>
          <w:rFonts w:ascii="Times New Roman" w:eastAsia="Times New Roman" w:hAnsi="Times New Roman" w:cs="Times New Roman"/>
          <w:lang w:eastAsia="pl-PL"/>
        </w:rPr>
        <w:t>absolwen</w:t>
      </w:r>
      <w:r w:rsidR="00820653">
        <w:rPr>
          <w:rFonts w:ascii="Times New Roman" w:eastAsia="Times New Roman" w:hAnsi="Times New Roman" w:cs="Times New Roman"/>
          <w:lang w:eastAsia="pl-PL"/>
        </w:rPr>
        <w:t>ci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653">
        <w:rPr>
          <w:rFonts w:ascii="Times New Roman" w:eastAsia="Times New Roman" w:hAnsi="Times New Roman" w:cs="Times New Roman"/>
          <w:lang w:eastAsia="pl-PL"/>
        </w:rPr>
        <w:t xml:space="preserve">szkól, </w:t>
      </w:r>
      <w:r w:rsidR="00A32224">
        <w:rPr>
          <w:rFonts w:ascii="Times New Roman" w:eastAsia="Times New Roman" w:hAnsi="Times New Roman" w:cs="Times New Roman"/>
          <w:lang w:eastAsia="pl-PL"/>
        </w:rPr>
        <w:t xml:space="preserve">przedsiębiorcy lub osoby niepełnosprawne, osoby pracujące na terenie powiatu, osoby bezrobotne </w:t>
      </w:r>
      <w:r w:rsidR="0086041A">
        <w:rPr>
          <w:rFonts w:ascii="Times New Roman" w:eastAsia="Times New Roman" w:hAnsi="Times New Roman" w:cs="Times New Roman"/>
          <w:lang w:eastAsia="pl-PL"/>
        </w:rPr>
        <w:t>i ogólnie mieszkańcy. Założenie było takie</w:t>
      </w:r>
      <w:r w:rsidR="00C667D4">
        <w:rPr>
          <w:rFonts w:ascii="Times New Roman" w:eastAsia="Times New Roman" w:hAnsi="Times New Roman" w:cs="Times New Roman"/>
          <w:lang w:eastAsia="pl-PL"/>
        </w:rPr>
        <w:t>, że w każdej grupie tych ankiet musi być min</w:t>
      </w:r>
      <w:r w:rsidR="00820653">
        <w:rPr>
          <w:rFonts w:ascii="Times New Roman" w:eastAsia="Times New Roman" w:hAnsi="Times New Roman" w:cs="Times New Roman"/>
          <w:lang w:eastAsia="pl-PL"/>
        </w:rPr>
        <w:t>imum</w:t>
      </w:r>
      <w:r w:rsidR="00C667D4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820653">
        <w:rPr>
          <w:rFonts w:ascii="Times New Roman" w:eastAsia="Times New Roman" w:hAnsi="Times New Roman" w:cs="Times New Roman"/>
          <w:lang w:eastAsia="pl-PL"/>
        </w:rPr>
        <w:t xml:space="preserve"> i w każdej grupie to minimum zostało spełnione. Następną rzeczą było to, że wystosowaliśmy do każdego naszego wydziału, referatu i placówki zapytanie o działania, które będą podejmowane do wpisania w strategii. W tym zadania miękkie jak i zadania twarde typu inwestycyjnego. Termin wyznaczyliśmy do 23 czerwca. Mając doświadczenie w pisaniu strategii</w:t>
      </w:r>
      <w:r w:rsidR="00737421">
        <w:rPr>
          <w:rFonts w:ascii="Times New Roman" w:eastAsia="Times New Roman" w:hAnsi="Times New Roman" w:cs="Times New Roman"/>
          <w:lang w:eastAsia="pl-PL"/>
        </w:rPr>
        <w:t>, jak</w:t>
      </w:r>
      <w:r w:rsidR="00820653">
        <w:rPr>
          <w:rFonts w:ascii="Times New Roman" w:eastAsia="Times New Roman" w:hAnsi="Times New Roman" w:cs="Times New Roman"/>
          <w:lang w:eastAsia="pl-PL"/>
        </w:rPr>
        <w:t xml:space="preserve"> spotykamy się i dyskutujemy z firmą </w:t>
      </w:r>
      <w:r w:rsidR="00737421">
        <w:rPr>
          <w:rFonts w:ascii="Times New Roman" w:eastAsia="Times New Roman" w:hAnsi="Times New Roman" w:cs="Times New Roman"/>
          <w:lang w:eastAsia="pl-PL"/>
        </w:rPr>
        <w:t>i z</w:t>
      </w:r>
      <w:r w:rsidR="00820653">
        <w:rPr>
          <w:rFonts w:ascii="Times New Roman" w:eastAsia="Times New Roman" w:hAnsi="Times New Roman" w:cs="Times New Roman"/>
          <w:lang w:eastAsia="pl-PL"/>
        </w:rPr>
        <w:t xml:space="preserve"> kierownictwem to idzie dużo łatwiej, natomiast w tym momencie</w:t>
      </w:r>
      <w:r w:rsidR="00737421">
        <w:rPr>
          <w:rFonts w:ascii="Times New Roman" w:eastAsia="Times New Roman" w:hAnsi="Times New Roman" w:cs="Times New Roman"/>
          <w:lang w:eastAsia="pl-PL"/>
        </w:rPr>
        <w:t>,</w:t>
      </w:r>
      <w:r w:rsidR="00820653">
        <w:rPr>
          <w:rFonts w:ascii="Times New Roman" w:eastAsia="Times New Roman" w:hAnsi="Times New Roman" w:cs="Times New Roman"/>
          <w:lang w:eastAsia="pl-PL"/>
        </w:rPr>
        <w:t xml:space="preserve"> jak się wymieniamy pismami jest zdecydowanie gorzej. Różnie to było z tymi odpowiedziami, tak naprawdę te wszystkie odpowiedzi trafiły do mnie w lipcu</w:t>
      </w:r>
      <w:r w:rsidR="0076045D">
        <w:rPr>
          <w:rFonts w:ascii="Times New Roman" w:eastAsia="Times New Roman" w:hAnsi="Times New Roman" w:cs="Times New Roman"/>
          <w:lang w:eastAsia="pl-PL"/>
        </w:rPr>
        <w:t>.</w:t>
      </w:r>
      <w:r w:rsidR="008206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045D">
        <w:rPr>
          <w:rFonts w:ascii="Times New Roman" w:eastAsia="Times New Roman" w:hAnsi="Times New Roman" w:cs="Times New Roman"/>
          <w:lang w:eastAsia="pl-PL"/>
        </w:rPr>
        <w:t>M</w:t>
      </w:r>
      <w:r w:rsidR="00820653">
        <w:rPr>
          <w:rFonts w:ascii="Times New Roman" w:eastAsia="Times New Roman" w:hAnsi="Times New Roman" w:cs="Times New Roman"/>
          <w:lang w:eastAsia="pl-PL"/>
        </w:rPr>
        <w:t>niej więcej w połowie lipca</w:t>
      </w:r>
      <w:r w:rsidR="0076045D">
        <w:rPr>
          <w:rFonts w:ascii="Times New Roman" w:eastAsia="Times New Roman" w:hAnsi="Times New Roman" w:cs="Times New Roman"/>
          <w:lang w:eastAsia="pl-PL"/>
        </w:rPr>
        <w:t xml:space="preserve"> rozmawiałem na temat tego zaangażowania jeśli chodzi o strategię na zarządzie i przedstawiałem jakie propozycje zostały złożone</w:t>
      </w:r>
      <w:r w:rsidR="00CC5B3E">
        <w:rPr>
          <w:rFonts w:ascii="Times New Roman" w:eastAsia="Times New Roman" w:hAnsi="Times New Roman" w:cs="Times New Roman"/>
          <w:lang w:eastAsia="pl-PL"/>
        </w:rPr>
        <w:t xml:space="preserve"> przez poszczególne wydziały i jednostki podległe</w:t>
      </w:r>
      <w:r w:rsidR="0076045D">
        <w:rPr>
          <w:rFonts w:ascii="Times New Roman" w:eastAsia="Times New Roman" w:hAnsi="Times New Roman" w:cs="Times New Roman"/>
          <w:lang w:eastAsia="pl-PL"/>
        </w:rPr>
        <w:t>. Jest też wykonana już analiza SWOT, która została wysłana do poszczególnych wydziałów</w:t>
      </w:r>
      <w:r w:rsidR="00B01F3A">
        <w:rPr>
          <w:rFonts w:ascii="Times New Roman" w:eastAsia="Times New Roman" w:hAnsi="Times New Roman" w:cs="Times New Roman"/>
          <w:lang w:eastAsia="pl-PL"/>
        </w:rPr>
        <w:t>, aby nanieść do niej uwagi</w:t>
      </w:r>
      <w:r w:rsidR="007604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01F3A">
        <w:rPr>
          <w:rFonts w:ascii="Times New Roman" w:eastAsia="Times New Roman" w:hAnsi="Times New Roman" w:cs="Times New Roman"/>
          <w:lang w:eastAsia="pl-PL"/>
        </w:rPr>
        <w:lastRenderedPageBreak/>
        <w:t>Analiza ta została przez nas zatwierdzona i</w:t>
      </w:r>
      <w:r w:rsidR="00A244D0">
        <w:rPr>
          <w:rFonts w:ascii="Times New Roman" w:eastAsia="Times New Roman" w:hAnsi="Times New Roman" w:cs="Times New Roman"/>
          <w:lang w:eastAsia="pl-PL"/>
        </w:rPr>
        <w:t> </w:t>
      </w:r>
      <w:r w:rsidR="00B01F3A">
        <w:rPr>
          <w:rFonts w:ascii="Times New Roman" w:eastAsia="Times New Roman" w:hAnsi="Times New Roman" w:cs="Times New Roman"/>
          <w:lang w:eastAsia="pl-PL"/>
        </w:rPr>
        <w:t xml:space="preserve">wysłana z powrotem do firmy. W tej chwili w firmie </w:t>
      </w:r>
      <w:r w:rsidR="0043147E">
        <w:rPr>
          <w:rFonts w:ascii="Times New Roman" w:eastAsia="Times New Roman" w:hAnsi="Times New Roman" w:cs="Times New Roman"/>
          <w:lang w:eastAsia="pl-PL"/>
        </w:rPr>
        <w:t xml:space="preserve">są na etapie końcowym pisania strategii, żeby przedłożyć nam znowu do konsultacji </w:t>
      </w:r>
      <w:r w:rsidR="003A034E">
        <w:rPr>
          <w:rFonts w:ascii="Times New Roman" w:eastAsia="Times New Roman" w:hAnsi="Times New Roman" w:cs="Times New Roman"/>
          <w:lang w:eastAsia="pl-PL"/>
        </w:rPr>
        <w:t xml:space="preserve">i </w:t>
      </w:r>
      <w:r w:rsidR="0043147E">
        <w:rPr>
          <w:rFonts w:ascii="Times New Roman" w:eastAsia="Times New Roman" w:hAnsi="Times New Roman" w:cs="Times New Roman"/>
          <w:lang w:eastAsia="pl-PL"/>
        </w:rPr>
        <w:t xml:space="preserve">naniesienia uwag. </w:t>
      </w:r>
    </w:p>
    <w:p w14:paraId="011CE245" w14:textId="77777777" w:rsidR="0043147E" w:rsidRDefault="0043147E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6188F">
        <w:rPr>
          <w:rFonts w:ascii="Times New Roman" w:eastAsia="Times New Roman" w:hAnsi="Times New Roman" w:cs="Times New Roman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poprosiła, aby przesłać radnym wersję roboczą strategii.</w:t>
      </w:r>
    </w:p>
    <w:p w14:paraId="6C708ABA" w14:textId="186836D6" w:rsidR="00C57AB8" w:rsidRDefault="0043147E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6188F">
        <w:rPr>
          <w:rFonts w:ascii="Times New Roman" w:eastAsia="Times New Roman" w:hAnsi="Times New Roman" w:cs="Times New Roman"/>
          <w:u w:val="single"/>
          <w:lang w:eastAsia="pl-PL"/>
        </w:rPr>
        <w:t>Kierownik Referatu Transportu i Rozwoju Powiatu – Klaudiusz Wilmański</w:t>
      </w:r>
      <w:r>
        <w:rPr>
          <w:rFonts w:ascii="Times New Roman" w:eastAsia="Times New Roman" w:hAnsi="Times New Roman" w:cs="Times New Roman"/>
          <w:lang w:eastAsia="pl-PL"/>
        </w:rPr>
        <w:t xml:space="preserve"> – po</w:t>
      </w:r>
      <w:r w:rsidR="003A034E">
        <w:rPr>
          <w:rFonts w:ascii="Times New Roman" w:eastAsia="Times New Roman" w:hAnsi="Times New Roman" w:cs="Times New Roman"/>
          <w:lang w:eastAsia="pl-PL"/>
        </w:rPr>
        <w:t>wiedzia</w:t>
      </w:r>
      <w:r>
        <w:rPr>
          <w:rFonts w:ascii="Times New Roman" w:eastAsia="Times New Roman" w:hAnsi="Times New Roman" w:cs="Times New Roman"/>
          <w:lang w:eastAsia="pl-PL"/>
        </w:rPr>
        <w:t xml:space="preserve">ł, że projekt zostanie zamieszczony na stronie. </w:t>
      </w:r>
      <w:r w:rsidR="00C57AB8">
        <w:rPr>
          <w:rFonts w:ascii="Times New Roman" w:eastAsia="Times New Roman" w:hAnsi="Times New Roman" w:cs="Times New Roman"/>
          <w:lang w:eastAsia="pl-PL"/>
        </w:rPr>
        <w:t>Poinformował, że największe zgłoszone inwestycje to są to inwestycje zgłoszone z TCZ-u:</w:t>
      </w:r>
    </w:p>
    <w:p w14:paraId="3F16400B" w14:textId="62CACA40" w:rsidR="00C57AB8" w:rsidRDefault="00C57AB8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nowy blok operacyjny ze sterylizatorni</w:t>
      </w:r>
      <w:r w:rsidR="00F85BD0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F25BE8">
        <w:rPr>
          <w:rFonts w:ascii="Times New Roman" w:eastAsia="Times New Roman" w:hAnsi="Times New Roman" w:cs="Times New Roman"/>
          <w:lang w:eastAsia="pl-PL"/>
        </w:rPr>
        <w:t xml:space="preserve">oddziałem intensywnej terapii medycznej, </w:t>
      </w:r>
      <w:r>
        <w:rPr>
          <w:rFonts w:ascii="Times New Roman" w:eastAsia="Times New Roman" w:hAnsi="Times New Roman" w:cs="Times New Roman"/>
          <w:lang w:eastAsia="pl-PL"/>
        </w:rPr>
        <w:t xml:space="preserve">salą wybudzeń na 15 łóżek </w:t>
      </w:r>
      <w:r w:rsidR="00332358">
        <w:rPr>
          <w:rFonts w:ascii="Times New Roman" w:eastAsia="Times New Roman" w:hAnsi="Times New Roman" w:cs="Times New Roman"/>
          <w:lang w:eastAsia="pl-PL"/>
        </w:rPr>
        <w:t>– łączn</w:t>
      </w:r>
      <w:r w:rsidR="00F25BE8">
        <w:rPr>
          <w:rFonts w:ascii="Times New Roman" w:eastAsia="Times New Roman" w:hAnsi="Times New Roman" w:cs="Times New Roman"/>
          <w:lang w:eastAsia="pl-PL"/>
        </w:rPr>
        <w:t>y</w:t>
      </w:r>
      <w:r w:rsidR="00332358">
        <w:rPr>
          <w:rFonts w:ascii="Times New Roman" w:eastAsia="Times New Roman" w:hAnsi="Times New Roman" w:cs="Times New Roman"/>
          <w:lang w:eastAsia="pl-PL"/>
        </w:rPr>
        <w:t xml:space="preserve"> koszt </w:t>
      </w:r>
      <w:r>
        <w:rPr>
          <w:rFonts w:ascii="Times New Roman" w:eastAsia="Times New Roman" w:hAnsi="Times New Roman" w:cs="Times New Roman"/>
          <w:lang w:eastAsia="pl-PL"/>
        </w:rPr>
        <w:t>63 ml</w:t>
      </w:r>
      <w:r w:rsidR="001F53FD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F25BE8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8463B5" w14:textId="3DB66929" w:rsidR="00C57AB8" w:rsidRDefault="00C57AB8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utworzenie centrum </w:t>
      </w:r>
      <w:r w:rsidR="00B82ADB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eczenia uzależnień, budowa pawilonu psychiatrii i leczenia – łączny koszt 19,5</w:t>
      </w:r>
      <w:r w:rsidR="00DF7FB7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mln zł</w:t>
      </w:r>
      <w:r w:rsidR="00F25BE8">
        <w:rPr>
          <w:rFonts w:ascii="Times New Roman" w:eastAsia="Times New Roman" w:hAnsi="Times New Roman" w:cs="Times New Roman"/>
          <w:lang w:eastAsia="pl-PL"/>
        </w:rPr>
        <w:t>,</w:t>
      </w:r>
    </w:p>
    <w:p w14:paraId="3A026AFD" w14:textId="4A4F2AF4" w:rsidR="00B82ADB" w:rsidRDefault="00B82ADB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01763E">
        <w:rPr>
          <w:rFonts w:ascii="Times New Roman" w:eastAsia="Times New Roman" w:hAnsi="Times New Roman" w:cs="Times New Roman"/>
          <w:lang w:eastAsia="pl-PL"/>
        </w:rPr>
        <w:t xml:space="preserve">apteka przyszpitalna, zaplecze magazynowe, magazyn medyczny 1,5-2 mln zł </w:t>
      </w:r>
    </w:p>
    <w:p w14:paraId="5A2FAA15" w14:textId="4F01EF17" w:rsidR="0001763E" w:rsidRDefault="0001763E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remonty tj. termomodernizacja oddziału psychiatrii i oddziału obserwacyjno</w:t>
      </w:r>
      <w:r w:rsidR="009F3508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zakaźnego, termomodernizacja oddziału ortopedii, termomodernizacja oddziału położniczo-ginekologicznego, remont szatni oraz poradni specjalistycznych, termomodernizacja budynku administracji – brak wyceny </w:t>
      </w:r>
    </w:p>
    <w:p w14:paraId="1154B6F0" w14:textId="38ED9C0A" w:rsidR="0001763E" w:rsidRDefault="0001763E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zakupy</w:t>
      </w:r>
      <w:r w:rsidR="009F3508">
        <w:rPr>
          <w:rFonts w:ascii="Times New Roman" w:eastAsia="Times New Roman" w:hAnsi="Times New Roman" w:cs="Times New Roman"/>
          <w:lang w:eastAsia="pl-PL"/>
        </w:rPr>
        <w:t xml:space="preserve"> sprzętu medycznego</w:t>
      </w:r>
      <w:r w:rsidR="00B211CC">
        <w:rPr>
          <w:rFonts w:ascii="Times New Roman" w:eastAsia="Times New Roman" w:hAnsi="Times New Roman" w:cs="Times New Roman"/>
          <w:lang w:eastAsia="pl-PL"/>
        </w:rPr>
        <w:t>, dwóch ambulansów i 5 stołów operacyjnych</w:t>
      </w:r>
      <w:r w:rsidR="009F3508">
        <w:rPr>
          <w:rFonts w:ascii="Times New Roman" w:eastAsia="Times New Roman" w:hAnsi="Times New Roman" w:cs="Times New Roman"/>
          <w:lang w:eastAsia="pl-PL"/>
        </w:rPr>
        <w:t xml:space="preserve"> – brak wyceny </w:t>
      </w:r>
    </w:p>
    <w:p w14:paraId="63A50585" w14:textId="46FD7D86" w:rsidR="00522813" w:rsidRDefault="009F3508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B4F87">
        <w:rPr>
          <w:rFonts w:ascii="Times New Roman" w:eastAsia="Times New Roman" w:hAnsi="Times New Roman" w:cs="Times New Roman"/>
          <w:u w:val="single"/>
          <w:lang w:eastAsia="pl-PL"/>
        </w:rPr>
        <w:t>Radny Tomasz Zdonek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B211CC">
        <w:rPr>
          <w:rFonts w:ascii="Times New Roman" w:eastAsia="Times New Roman" w:hAnsi="Times New Roman" w:cs="Times New Roman"/>
          <w:lang w:eastAsia="pl-PL"/>
        </w:rPr>
        <w:t>poinformował</w:t>
      </w:r>
      <w:r>
        <w:rPr>
          <w:rFonts w:ascii="Times New Roman" w:eastAsia="Times New Roman" w:hAnsi="Times New Roman" w:cs="Times New Roman"/>
          <w:lang w:eastAsia="pl-PL"/>
        </w:rPr>
        <w:t xml:space="preserve">, że złożył interpelację odnośnie </w:t>
      </w:r>
      <w:r w:rsidR="00B211CC">
        <w:rPr>
          <w:rFonts w:ascii="Times New Roman" w:eastAsia="Times New Roman" w:hAnsi="Times New Roman" w:cs="Times New Roman"/>
          <w:lang w:eastAsia="pl-PL"/>
        </w:rPr>
        <w:t>położenia asfaltu na terenie</w:t>
      </w:r>
      <w:r>
        <w:rPr>
          <w:rFonts w:ascii="Times New Roman" w:eastAsia="Times New Roman" w:hAnsi="Times New Roman" w:cs="Times New Roman"/>
          <w:lang w:eastAsia="pl-PL"/>
        </w:rPr>
        <w:t xml:space="preserve"> dojścia do poradni specjalistycznych</w:t>
      </w:r>
      <w:r w:rsidR="00B211CC">
        <w:rPr>
          <w:rFonts w:ascii="Times New Roman" w:eastAsia="Times New Roman" w:hAnsi="Times New Roman" w:cs="Times New Roman"/>
          <w:lang w:eastAsia="pl-PL"/>
        </w:rPr>
        <w:t xml:space="preserve"> i do tej pory nie otrzymał odpowiedzi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F40F67">
        <w:rPr>
          <w:rFonts w:ascii="Times New Roman" w:eastAsia="Times New Roman" w:hAnsi="Times New Roman" w:cs="Times New Roman"/>
          <w:lang w:eastAsia="pl-PL"/>
        </w:rPr>
        <w:t>Zwrócił uwagę, że nie</w:t>
      </w:r>
      <w:r w:rsidR="00B211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F67">
        <w:rPr>
          <w:rFonts w:ascii="Times New Roman" w:eastAsia="Times New Roman" w:hAnsi="Times New Roman" w:cs="Times New Roman"/>
          <w:lang w:eastAsia="pl-PL"/>
        </w:rPr>
        <w:t xml:space="preserve">ma podjazdu dla osób niepełnosprawnych do głównego wejścia. </w:t>
      </w:r>
      <w:r w:rsidR="00DF7FB7">
        <w:rPr>
          <w:rFonts w:ascii="Times New Roman" w:eastAsia="Times New Roman" w:hAnsi="Times New Roman" w:cs="Times New Roman"/>
          <w:lang w:eastAsia="pl-PL"/>
        </w:rPr>
        <w:t xml:space="preserve">Zaproponował, aby komisja zawnioskowała do Zarządu Powiatu w tej sprawie. </w:t>
      </w:r>
    </w:p>
    <w:p w14:paraId="77F4352F" w14:textId="1A75BE59" w:rsidR="00522813" w:rsidRDefault="00522813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E19C7">
        <w:rPr>
          <w:rFonts w:ascii="Times New Roman" w:eastAsia="Times New Roman" w:hAnsi="Times New Roman" w:cs="Times New Roman"/>
          <w:u w:val="single"/>
          <w:lang w:eastAsia="pl-PL"/>
        </w:rPr>
        <w:t>Kierownik Referatu Transportu i Rozwoju Powiatu – Klaudiusz Wilmański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poinformował, że TCZ otrzymał dofinansowanie na windę, natomiast nie ma wiedzy na temat podjazdu dla osób niepełnosprawnych przy wejściu głównym. Zwrócił uwagę, że pierwszy schodek do wejścia jest innej wysokości i osoby starsze oraz takie</w:t>
      </w:r>
      <w:r w:rsidR="003203C0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które mają trudności z porusz</w:t>
      </w:r>
      <w:r w:rsidR="003203C0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niem mają problem</w:t>
      </w:r>
      <w:r w:rsidR="00B211CC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aby go pokonać. </w:t>
      </w:r>
      <w:r w:rsidR="003E3389" w:rsidRPr="00F57A37">
        <w:rPr>
          <w:rFonts w:ascii="Times New Roman" w:eastAsia="Times New Roman" w:hAnsi="Times New Roman" w:cs="Times New Roman"/>
          <w:lang w:eastAsia="pl-PL"/>
        </w:rPr>
        <w:t>Poinformował, że rozpoczynają się nabory je</w:t>
      </w:r>
      <w:r w:rsidR="006C025B" w:rsidRPr="00F57A37">
        <w:rPr>
          <w:rFonts w:ascii="Times New Roman" w:eastAsia="Times New Roman" w:hAnsi="Times New Roman" w:cs="Times New Roman"/>
          <w:lang w:eastAsia="pl-PL"/>
        </w:rPr>
        <w:t>ś</w:t>
      </w:r>
      <w:r w:rsidR="003E3389" w:rsidRPr="00F57A37">
        <w:rPr>
          <w:rFonts w:ascii="Times New Roman" w:eastAsia="Times New Roman" w:hAnsi="Times New Roman" w:cs="Times New Roman"/>
          <w:lang w:eastAsia="pl-PL"/>
        </w:rPr>
        <w:t xml:space="preserve">li chodzi o </w:t>
      </w:r>
      <w:r w:rsidR="006C025B" w:rsidRPr="00F57A37">
        <w:rPr>
          <w:rFonts w:ascii="Times New Roman" w:eastAsia="Times New Roman" w:hAnsi="Times New Roman" w:cs="Times New Roman"/>
          <w:lang w:eastAsia="pl-PL"/>
        </w:rPr>
        <w:t>Polski</w:t>
      </w:r>
      <w:r w:rsidR="003E3389" w:rsidRPr="00F57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025B" w:rsidRPr="00F57A37">
        <w:rPr>
          <w:rFonts w:ascii="Times New Roman" w:eastAsia="Times New Roman" w:hAnsi="Times New Roman" w:cs="Times New Roman"/>
          <w:lang w:eastAsia="pl-PL"/>
        </w:rPr>
        <w:t>Ł</w:t>
      </w:r>
      <w:r w:rsidR="003E3389" w:rsidRPr="00F57A37">
        <w:rPr>
          <w:rFonts w:ascii="Times New Roman" w:eastAsia="Times New Roman" w:hAnsi="Times New Roman" w:cs="Times New Roman"/>
          <w:lang w:eastAsia="pl-PL"/>
        </w:rPr>
        <w:t>ad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59AE" w:rsidRPr="00F57A37">
        <w:rPr>
          <w:rFonts w:ascii="Times New Roman" w:eastAsia="Times New Roman" w:hAnsi="Times New Roman" w:cs="Times New Roman"/>
          <w:lang w:eastAsia="pl-PL"/>
        </w:rPr>
        <w:t>J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>eżeli chodzi o spółkę prawa handlowego założenia są takie, że budynki i działka jest nasza</w:t>
      </w:r>
      <w:r w:rsidR="008A4913" w:rsidRPr="00F57A37">
        <w:rPr>
          <w:rFonts w:ascii="Times New Roman" w:eastAsia="Times New Roman" w:hAnsi="Times New Roman" w:cs="Times New Roman"/>
          <w:lang w:eastAsia="pl-PL"/>
        </w:rPr>
        <w:t>,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 xml:space="preserve"> więc my powinniśmy </w:t>
      </w:r>
      <w:r w:rsidR="001A59AE" w:rsidRPr="00F57A37">
        <w:rPr>
          <w:rFonts w:ascii="Times New Roman" w:eastAsia="Times New Roman" w:hAnsi="Times New Roman" w:cs="Times New Roman"/>
          <w:lang w:eastAsia="pl-PL"/>
        </w:rPr>
        <w:t xml:space="preserve">w nie 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>inwestować</w:t>
      </w:r>
      <w:r w:rsidR="008A4913" w:rsidRPr="00F57A37">
        <w:rPr>
          <w:rFonts w:ascii="Times New Roman" w:eastAsia="Times New Roman" w:hAnsi="Times New Roman" w:cs="Times New Roman"/>
          <w:lang w:eastAsia="pl-PL"/>
        </w:rPr>
        <w:t>,</w:t>
      </w:r>
      <w:r w:rsidR="001A59AE" w:rsidRPr="00F57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 xml:space="preserve">natomiast w sprzęt powinien inwestować TCZ </w:t>
      </w:r>
      <w:r w:rsidR="008A4913" w:rsidRPr="00F57A37">
        <w:rPr>
          <w:rFonts w:ascii="Times New Roman" w:eastAsia="Times New Roman" w:hAnsi="Times New Roman" w:cs="Times New Roman"/>
          <w:lang w:eastAsia="pl-PL"/>
        </w:rPr>
        <w:t>spółka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 xml:space="preserve"> prawa handlowego. Natomiast dzisiaj w</w:t>
      </w:r>
      <w:r w:rsidR="001A59AE" w:rsidRPr="00F57A37">
        <w:rPr>
          <w:rFonts w:ascii="Times New Roman" w:eastAsia="Times New Roman" w:hAnsi="Times New Roman" w:cs="Times New Roman"/>
          <w:lang w:eastAsia="pl-PL"/>
        </w:rPr>
        <w:t> 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>programach rządowych musimy być beneficjentem w związku z tym</w:t>
      </w:r>
      <w:r w:rsidR="001A59AE" w:rsidRPr="00F57A37">
        <w:rPr>
          <w:rFonts w:ascii="Times New Roman" w:eastAsia="Times New Roman" w:hAnsi="Times New Roman" w:cs="Times New Roman"/>
          <w:lang w:eastAsia="pl-PL"/>
        </w:rPr>
        <w:t>,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 xml:space="preserve"> my praktycznie cały sprzęt kupujemy. Pytanie jest gdzie jest ta granica, żebyśmy nie tylko my partycypowali w tych inwestycjach, żeby jednak jakąś odpowiedzialność też </w:t>
      </w:r>
      <w:r w:rsidR="003A034E" w:rsidRPr="00F57A37">
        <w:rPr>
          <w:rFonts w:ascii="Times New Roman" w:eastAsia="Times New Roman" w:hAnsi="Times New Roman" w:cs="Times New Roman"/>
          <w:lang w:eastAsia="pl-PL"/>
        </w:rPr>
        <w:t xml:space="preserve">wziął </w:t>
      </w:r>
      <w:r w:rsidR="0026412E" w:rsidRPr="00F57A37">
        <w:rPr>
          <w:rFonts w:ascii="Times New Roman" w:eastAsia="Times New Roman" w:hAnsi="Times New Roman" w:cs="Times New Roman"/>
          <w:lang w:eastAsia="pl-PL"/>
        </w:rPr>
        <w:t xml:space="preserve">TCZ. </w:t>
      </w:r>
      <w:r w:rsidR="001A59AE" w:rsidRPr="00F57A37">
        <w:rPr>
          <w:rFonts w:ascii="Times New Roman" w:eastAsia="Times New Roman" w:hAnsi="Times New Roman" w:cs="Times New Roman"/>
          <w:lang w:eastAsia="pl-PL"/>
        </w:rPr>
        <w:t>Poinformował, że blok operacyjny jest to bardzo ryzykowny projekt i dobrze by było gdyby zlecał</w:t>
      </w:r>
      <w:r w:rsidR="00B946C6" w:rsidRPr="00F57A37">
        <w:rPr>
          <w:rFonts w:ascii="Times New Roman" w:eastAsia="Times New Roman" w:hAnsi="Times New Roman" w:cs="Times New Roman"/>
          <w:lang w:eastAsia="pl-PL"/>
        </w:rPr>
        <w:t xml:space="preserve"> go</w:t>
      </w:r>
      <w:r w:rsidR="001A59AE" w:rsidRPr="00F57A37">
        <w:rPr>
          <w:rFonts w:ascii="Times New Roman" w:eastAsia="Times New Roman" w:hAnsi="Times New Roman" w:cs="Times New Roman"/>
          <w:lang w:eastAsia="pl-PL"/>
        </w:rPr>
        <w:t xml:space="preserve"> TCZ jako placówka specjalistyczna</w:t>
      </w:r>
      <w:r w:rsidR="009C03F5" w:rsidRPr="00F57A37">
        <w:rPr>
          <w:rFonts w:ascii="Times New Roman" w:eastAsia="Times New Roman" w:hAnsi="Times New Roman" w:cs="Times New Roman"/>
          <w:lang w:eastAsia="pl-PL"/>
        </w:rPr>
        <w:t>, bo już sam projekt będzie opiewał na kwotę miliona złotych, a bez projektu w tych konkursach do Polskiego Ładu nie ma co startować</w:t>
      </w:r>
      <w:r w:rsidR="00B946C6" w:rsidRPr="00F57A37">
        <w:rPr>
          <w:rFonts w:ascii="Times New Roman" w:eastAsia="Times New Roman" w:hAnsi="Times New Roman" w:cs="Times New Roman"/>
          <w:lang w:eastAsia="pl-PL"/>
        </w:rPr>
        <w:t xml:space="preserve">, tym bardziej że </w:t>
      </w:r>
      <w:r w:rsidR="009C03F5" w:rsidRPr="00F57A37">
        <w:rPr>
          <w:rFonts w:ascii="Times New Roman" w:eastAsia="Times New Roman" w:hAnsi="Times New Roman" w:cs="Times New Roman"/>
          <w:lang w:eastAsia="pl-PL"/>
        </w:rPr>
        <w:t>w przyszłym roku będzie konkurs odrębnie dla służby zdrowia.</w:t>
      </w:r>
      <w:r w:rsidR="009C03F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1AFBFE" w14:textId="57C11C76" w:rsidR="00DF7FB7" w:rsidRDefault="00D16D0D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F7FB7">
        <w:rPr>
          <w:rFonts w:ascii="Times New Roman" w:eastAsia="Times New Roman" w:hAnsi="Times New Roman" w:cs="Times New Roman"/>
          <w:u w:val="single"/>
          <w:lang w:eastAsia="pl-PL"/>
        </w:rPr>
        <w:t>Przewodnicząca Martyna Wo</w:t>
      </w:r>
      <w:r w:rsidR="00DF7FB7" w:rsidRPr="00DF7FB7">
        <w:rPr>
          <w:rFonts w:ascii="Times New Roman" w:eastAsia="Times New Roman" w:hAnsi="Times New Roman" w:cs="Times New Roman"/>
          <w:u w:val="single"/>
          <w:lang w:eastAsia="pl-PL"/>
        </w:rPr>
        <w:t>j</w:t>
      </w:r>
      <w:r w:rsidRPr="00DF7FB7">
        <w:rPr>
          <w:rFonts w:ascii="Times New Roman" w:eastAsia="Times New Roman" w:hAnsi="Times New Roman" w:cs="Times New Roman"/>
          <w:u w:val="single"/>
          <w:lang w:eastAsia="pl-PL"/>
        </w:rPr>
        <w:t>ciechowska</w:t>
      </w:r>
      <w:r>
        <w:rPr>
          <w:rFonts w:ascii="Times New Roman" w:eastAsia="Times New Roman" w:hAnsi="Times New Roman" w:cs="Times New Roman"/>
          <w:lang w:eastAsia="pl-PL"/>
        </w:rPr>
        <w:t xml:space="preserve"> poddała pod głosowanie </w:t>
      </w:r>
      <w:r w:rsidR="00DF7FB7">
        <w:rPr>
          <w:rFonts w:ascii="Times New Roman" w:eastAsia="Times New Roman" w:hAnsi="Times New Roman" w:cs="Times New Roman"/>
          <w:lang w:eastAsia="pl-PL"/>
        </w:rPr>
        <w:t xml:space="preserve">wniosek o dostosowanie dostępności budynków Tomaszowskiego Centrum Zdrowia i drogi przyszpitalnej do potrzeb osób niepełnosprawnych. </w:t>
      </w:r>
    </w:p>
    <w:p w14:paraId="6C789C82" w14:textId="761107E0" w:rsidR="00194C47" w:rsidRDefault="00DF7FB7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Wniosek został przegłosowany. </w:t>
      </w:r>
    </w:p>
    <w:p w14:paraId="64CF597C" w14:textId="72928190" w:rsidR="00957F01" w:rsidRDefault="009E1A86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94C47">
        <w:rPr>
          <w:rFonts w:ascii="Times New Roman" w:eastAsia="Times New Roman" w:hAnsi="Times New Roman" w:cs="Times New Roman"/>
          <w:u w:val="single"/>
          <w:lang w:eastAsia="pl-PL"/>
        </w:rPr>
        <w:t>Kierownik Referatu Transportu i Rozwoju Powiatu – Klaudiusz Wilmański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94C47">
        <w:rPr>
          <w:rFonts w:ascii="Times New Roman" w:eastAsia="Times New Roman" w:hAnsi="Times New Roman" w:cs="Times New Roman"/>
          <w:lang w:eastAsia="pl-PL"/>
        </w:rPr>
        <w:t>jeżeli chodzi o drogi to przyjęty jest zarządzeniem plan rozwoju sieci drogowej powiatu tomaszowskiego na lata 2020-2025.</w:t>
      </w:r>
      <w:r w:rsidR="00E15F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3BC1">
        <w:rPr>
          <w:rFonts w:ascii="Times New Roman" w:eastAsia="Times New Roman" w:hAnsi="Times New Roman" w:cs="Times New Roman"/>
          <w:lang w:eastAsia="pl-PL"/>
        </w:rPr>
        <w:t>Poinformował, że robione były badania</w:t>
      </w:r>
      <w:r w:rsidR="00893321">
        <w:rPr>
          <w:rFonts w:ascii="Times New Roman" w:eastAsia="Times New Roman" w:hAnsi="Times New Roman" w:cs="Times New Roman"/>
          <w:lang w:eastAsia="pl-PL"/>
        </w:rPr>
        <w:t xml:space="preserve"> na ul. Zawadzkiej </w:t>
      </w:r>
      <w:r w:rsidR="009A70C2">
        <w:rPr>
          <w:rFonts w:ascii="Times New Roman" w:eastAsia="Times New Roman" w:hAnsi="Times New Roman" w:cs="Times New Roman"/>
          <w:lang w:eastAsia="pl-PL"/>
        </w:rPr>
        <w:t xml:space="preserve">między Milenijną a Orzeszkową </w:t>
      </w:r>
      <w:r w:rsidR="00492103">
        <w:rPr>
          <w:rFonts w:ascii="Times New Roman" w:eastAsia="Times New Roman" w:hAnsi="Times New Roman" w:cs="Times New Roman"/>
          <w:lang w:eastAsia="pl-PL"/>
        </w:rPr>
        <w:t xml:space="preserve">i na tym fragmencie drogi </w:t>
      </w:r>
      <w:r w:rsidR="00893321">
        <w:rPr>
          <w:rFonts w:ascii="Times New Roman" w:eastAsia="Times New Roman" w:hAnsi="Times New Roman" w:cs="Times New Roman"/>
          <w:lang w:eastAsia="pl-PL"/>
        </w:rPr>
        <w:t xml:space="preserve">było </w:t>
      </w:r>
      <w:r w:rsidR="00492103">
        <w:rPr>
          <w:rFonts w:ascii="Times New Roman" w:eastAsia="Times New Roman" w:hAnsi="Times New Roman" w:cs="Times New Roman"/>
          <w:lang w:eastAsia="pl-PL"/>
        </w:rPr>
        <w:t xml:space="preserve">ono </w:t>
      </w:r>
      <w:r w:rsidR="00893321">
        <w:rPr>
          <w:rFonts w:ascii="Times New Roman" w:eastAsia="Times New Roman" w:hAnsi="Times New Roman" w:cs="Times New Roman"/>
          <w:lang w:eastAsia="pl-PL"/>
        </w:rPr>
        <w:t>na poziomie mocno obciążonych odcinków dróg wojewódzkich</w:t>
      </w:r>
      <w:r w:rsidR="003C6E03">
        <w:rPr>
          <w:rFonts w:ascii="Times New Roman" w:eastAsia="Times New Roman" w:hAnsi="Times New Roman" w:cs="Times New Roman"/>
          <w:lang w:eastAsia="pl-PL"/>
        </w:rPr>
        <w:t xml:space="preserve"> albo słabo obciążonych dróg krajowych. Jeśli chodzi o inwestycje to </w:t>
      </w:r>
      <w:r w:rsidR="00086899">
        <w:rPr>
          <w:rFonts w:ascii="Times New Roman" w:eastAsia="Times New Roman" w:hAnsi="Times New Roman" w:cs="Times New Roman"/>
          <w:lang w:eastAsia="pl-PL"/>
        </w:rPr>
        <w:t>zgłoszone zostały następujące zadania</w:t>
      </w:r>
      <w:r w:rsidR="003C6E03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0A817E2" w14:textId="56030820" w:rsidR="00957F01" w:rsidRPr="00957F01" w:rsidRDefault="003C6E03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 xml:space="preserve">termomodernizacja </w:t>
      </w:r>
      <w:r w:rsidR="004B6C25">
        <w:rPr>
          <w:rFonts w:ascii="Times New Roman" w:eastAsia="Times New Roman" w:hAnsi="Times New Roman" w:cs="Times New Roman"/>
          <w:lang w:eastAsia="pl-PL"/>
        </w:rPr>
        <w:t>Z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akładu </w:t>
      </w:r>
      <w:r w:rsidR="004B6C25">
        <w:rPr>
          <w:rFonts w:ascii="Times New Roman" w:eastAsia="Times New Roman" w:hAnsi="Times New Roman" w:cs="Times New Roman"/>
          <w:lang w:eastAsia="pl-PL"/>
        </w:rPr>
        <w:t>P</w:t>
      </w:r>
      <w:r w:rsidRPr="00957F01">
        <w:rPr>
          <w:rFonts w:ascii="Times New Roman" w:eastAsia="Times New Roman" w:hAnsi="Times New Roman" w:cs="Times New Roman"/>
          <w:lang w:eastAsia="pl-PL"/>
        </w:rPr>
        <w:t>ielęgnacyjno-</w:t>
      </w:r>
      <w:r w:rsidR="004B6C25">
        <w:rPr>
          <w:rFonts w:ascii="Times New Roman" w:eastAsia="Times New Roman" w:hAnsi="Times New Roman" w:cs="Times New Roman"/>
          <w:lang w:eastAsia="pl-PL"/>
        </w:rPr>
        <w:t>O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piekuńczego przy ul. Niskiej, </w:t>
      </w:r>
    </w:p>
    <w:p w14:paraId="4C1A5EB1" w14:textId="527C76D2" w:rsidR="00957F01" w:rsidRPr="00957F01" w:rsidRDefault="003C6E03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 xml:space="preserve">adaptacja budynku położonego na terenie </w:t>
      </w:r>
      <w:r w:rsidR="007C2F8E" w:rsidRPr="00957F01">
        <w:rPr>
          <w:rFonts w:ascii="Times New Roman" w:eastAsia="Times New Roman" w:hAnsi="Times New Roman" w:cs="Times New Roman"/>
          <w:lang w:eastAsia="pl-PL"/>
        </w:rPr>
        <w:t>S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pecjalnego </w:t>
      </w:r>
      <w:r w:rsidR="007C2F8E" w:rsidRPr="00957F01">
        <w:rPr>
          <w:rFonts w:ascii="Times New Roman" w:eastAsia="Times New Roman" w:hAnsi="Times New Roman" w:cs="Times New Roman"/>
          <w:lang w:eastAsia="pl-PL"/>
        </w:rPr>
        <w:t>O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środka </w:t>
      </w:r>
      <w:r w:rsidR="007C2F8E" w:rsidRPr="00957F01">
        <w:rPr>
          <w:rFonts w:ascii="Times New Roman" w:eastAsia="Times New Roman" w:hAnsi="Times New Roman" w:cs="Times New Roman"/>
          <w:lang w:eastAsia="pl-PL"/>
        </w:rPr>
        <w:t>S</w:t>
      </w:r>
      <w:r w:rsidRPr="00957F01">
        <w:rPr>
          <w:rFonts w:ascii="Times New Roman" w:eastAsia="Times New Roman" w:hAnsi="Times New Roman" w:cs="Times New Roman"/>
          <w:lang w:eastAsia="pl-PL"/>
        </w:rPr>
        <w:t>zkolno</w:t>
      </w:r>
      <w:r w:rsidR="007C2F8E" w:rsidRPr="00957F01">
        <w:rPr>
          <w:rFonts w:ascii="Times New Roman" w:eastAsia="Times New Roman" w:hAnsi="Times New Roman" w:cs="Times New Roman"/>
          <w:lang w:eastAsia="pl-PL"/>
        </w:rPr>
        <w:t>-W</w:t>
      </w:r>
      <w:r w:rsidRPr="00957F01">
        <w:rPr>
          <w:rFonts w:ascii="Times New Roman" w:eastAsia="Times New Roman" w:hAnsi="Times New Roman" w:cs="Times New Roman"/>
          <w:lang w:eastAsia="pl-PL"/>
        </w:rPr>
        <w:t>ychowawczego z</w:t>
      </w:r>
      <w:r w:rsidR="00957F01" w:rsidRPr="00957F01">
        <w:rPr>
          <w:rFonts w:ascii="Times New Roman" w:eastAsia="Times New Roman" w:hAnsi="Times New Roman" w:cs="Times New Roman"/>
          <w:lang w:eastAsia="pl-PL"/>
        </w:rPr>
        <w:t> </w:t>
      </w:r>
      <w:r w:rsidRPr="00957F01">
        <w:rPr>
          <w:rFonts w:ascii="Times New Roman" w:eastAsia="Times New Roman" w:hAnsi="Times New Roman" w:cs="Times New Roman"/>
          <w:lang w:eastAsia="pl-PL"/>
        </w:rPr>
        <w:t>przeznaczeniem na rehabilitację zawodową i społeczną osób niepełnosprawnych,</w:t>
      </w:r>
    </w:p>
    <w:p w14:paraId="206DD99E" w14:textId="56FF502C" w:rsidR="00957F01" w:rsidRPr="00957F01" w:rsidRDefault="003C6E03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 xml:space="preserve">termomodernizacja </w:t>
      </w:r>
      <w:r w:rsidR="00957F01" w:rsidRPr="00957F01">
        <w:rPr>
          <w:rFonts w:ascii="Times New Roman" w:eastAsia="Times New Roman" w:hAnsi="Times New Roman" w:cs="Times New Roman"/>
          <w:lang w:eastAsia="pl-PL"/>
        </w:rPr>
        <w:t>Z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espołu </w:t>
      </w:r>
      <w:r w:rsidR="00957F01" w:rsidRPr="00957F01">
        <w:rPr>
          <w:rFonts w:ascii="Times New Roman" w:eastAsia="Times New Roman" w:hAnsi="Times New Roman" w:cs="Times New Roman"/>
          <w:lang w:eastAsia="pl-PL"/>
        </w:rPr>
        <w:t>S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zkół </w:t>
      </w:r>
      <w:r w:rsidR="00957F01" w:rsidRPr="00957F01">
        <w:rPr>
          <w:rFonts w:ascii="Times New Roman" w:eastAsia="Times New Roman" w:hAnsi="Times New Roman" w:cs="Times New Roman"/>
          <w:lang w:eastAsia="pl-PL"/>
        </w:rPr>
        <w:t>P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onadpodstawowych  Nr 2 w </w:t>
      </w:r>
      <w:r w:rsidR="007C2F8E" w:rsidRPr="00957F01">
        <w:rPr>
          <w:rFonts w:ascii="Times New Roman" w:eastAsia="Times New Roman" w:hAnsi="Times New Roman" w:cs="Times New Roman"/>
          <w:lang w:eastAsia="pl-PL"/>
        </w:rPr>
        <w:t>T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omaszowie </w:t>
      </w:r>
      <w:r w:rsidR="00957F01" w:rsidRPr="00957F01">
        <w:rPr>
          <w:rFonts w:ascii="Times New Roman" w:eastAsia="Times New Roman" w:hAnsi="Times New Roman" w:cs="Times New Roman"/>
          <w:lang w:eastAsia="pl-PL"/>
        </w:rPr>
        <w:t>M</w:t>
      </w:r>
      <w:r w:rsidRPr="00957F01">
        <w:rPr>
          <w:rFonts w:ascii="Times New Roman" w:eastAsia="Times New Roman" w:hAnsi="Times New Roman" w:cs="Times New Roman"/>
          <w:lang w:eastAsia="pl-PL"/>
        </w:rPr>
        <w:t>azowieckim</w:t>
      </w:r>
    </w:p>
    <w:p w14:paraId="5BCD9310" w14:textId="77777777" w:rsidR="00957F01" w:rsidRPr="00957F01" w:rsidRDefault="00957F01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lastRenderedPageBreak/>
        <w:t>m</w:t>
      </w:r>
      <w:r w:rsidR="003C6E03" w:rsidRPr="00957F01">
        <w:rPr>
          <w:rFonts w:ascii="Times New Roman" w:eastAsia="Times New Roman" w:hAnsi="Times New Roman" w:cs="Times New Roman"/>
          <w:lang w:eastAsia="pl-PL"/>
        </w:rPr>
        <w:t xml:space="preserve">odernizacja instalacji grzewczej w I Liceum, </w:t>
      </w:r>
    </w:p>
    <w:p w14:paraId="3DE17956" w14:textId="77777777" w:rsidR="00957F01" w:rsidRPr="00957F01" w:rsidRDefault="003C6E03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 xml:space="preserve">budowa hali sportowej przy II Liceum, </w:t>
      </w:r>
    </w:p>
    <w:p w14:paraId="1695BB2B" w14:textId="77777777" w:rsidR="00957F01" w:rsidRPr="00957F01" w:rsidRDefault="003C6E03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>termomodernizacja budynku Domu Pomocy Społecznej nr 2 przy ul. Jana Pawła II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>,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C1F929" w14:textId="77777777" w:rsidR="00957F01" w:rsidRPr="00957F01" w:rsidRDefault="00957F01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>o</w:t>
      </w:r>
      <w:r w:rsidR="003C6E03" w:rsidRPr="00957F01">
        <w:rPr>
          <w:rFonts w:ascii="Times New Roman" w:eastAsia="Times New Roman" w:hAnsi="Times New Roman" w:cs="Times New Roman"/>
          <w:lang w:eastAsia="pl-PL"/>
        </w:rPr>
        <w:t>pracowanie dokumentacji projektowej audytu energetyc</w:t>
      </w:r>
      <w:r w:rsidR="00460122" w:rsidRPr="00957F01">
        <w:rPr>
          <w:rFonts w:ascii="Times New Roman" w:eastAsia="Times New Roman" w:hAnsi="Times New Roman" w:cs="Times New Roman"/>
          <w:lang w:eastAsia="pl-PL"/>
        </w:rPr>
        <w:t>z</w:t>
      </w:r>
      <w:r w:rsidR="003C6E03" w:rsidRPr="00957F01">
        <w:rPr>
          <w:rFonts w:ascii="Times New Roman" w:eastAsia="Times New Roman" w:hAnsi="Times New Roman" w:cs="Times New Roman"/>
          <w:lang w:eastAsia="pl-PL"/>
        </w:rPr>
        <w:t>nego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 xml:space="preserve"> wraz z wykonaniem instalacji fotowoltaicznej, oświ</w:t>
      </w:r>
      <w:r w:rsidR="00EC1D5F" w:rsidRPr="00957F01">
        <w:rPr>
          <w:rFonts w:ascii="Times New Roman" w:eastAsia="Times New Roman" w:hAnsi="Times New Roman" w:cs="Times New Roman"/>
          <w:lang w:eastAsia="pl-PL"/>
        </w:rPr>
        <w:t>e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>tlenia it</w:t>
      </w:r>
      <w:r w:rsidR="00EC1D5F" w:rsidRPr="00957F01">
        <w:rPr>
          <w:rFonts w:ascii="Times New Roman" w:eastAsia="Times New Roman" w:hAnsi="Times New Roman" w:cs="Times New Roman"/>
          <w:lang w:eastAsia="pl-PL"/>
        </w:rPr>
        <w:t>d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 xml:space="preserve">., </w:t>
      </w:r>
    </w:p>
    <w:p w14:paraId="0A3901DA" w14:textId="77777777" w:rsidR="00957F01" w:rsidRPr="00957F01" w:rsidRDefault="00957F01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>w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 xml:space="preserve">yposażenie szkół ponadpodstawowych oraz </w:t>
      </w:r>
      <w:r w:rsidR="00EC1D5F" w:rsidRPr="00957F01">
        <w:rPr>
          <w:rFonts w:ascii="Times New Roman" w:eastAsia="Times New Roman" w:hAnsi="Times New Roman" w:cs="Times New Roman"/>
          <w:lang w:eastAsia="pl-PL"/>
        </w:rPr>
        <w:t>S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 xml:space="preserve">pecjalnego </w:t>
      </w:r>
      <w:r w:rsidR="00EC1D5F" w:rsidRPr="00957F01">
        <w:rPr>
          <w:rFonts w:ascii="Times New Roman" w:eastAsia="Times New Roman" w:hAnsi="Times New Roman" w:cs="Times New Roman"/>
          <w:lang w:eastAsia="pl-PL"/>
        </w:rPr>
        <w:t>O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 xml:space="preserve">środka </w:t>
      </w:r>
      <w:r w:rsidR="00EC1D5F" w:rsidRPr="00957F01">
        <w:rPr>
          <w:rFonts w:ascii="Times New Roman" w:eastAsia="Times New Roman" w:hAnsi="Times New Roman" w:cs="Times New Roman"/>
          <w:lang w:eastAsia="pl-PL"/>
        </w:rPr>
        <w:t>S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>zkolno-</w:t>
      </w:r>
      <w:r w:rsidR="00EC1D5F" w:rsidRPr="00957F01">
        <w:rPr>
          <w:rFonts w:ascii="Times New Roman" w:eastAsia="Times New Roman" w:hAnsi="Times New Roman" w:cs="Times New Roman"/>
          <w:lang w:eastAsia="pl-PL"/>
        </w:rPr>
        <w:t>W</w:t>
      </w:r>
      <w:r w:rsidR="00BB783B" w:rsidRPr="00957F01">
        <w:rPr>
          <w:rFonts w:ascii="Times New Roman" w:eastAsia="Times New Roman" w:hAnsi="Times New Roman" w:cs="Times New Roman"/>
          <w:lang w:eastAsia="pl-PL"/>
        </w:rPr>
        <w:t xml:space="preserve">ychowawczego w instalację fotowoltaiczną, </w:t>
      </w:r>
    </w:p>
    <w:p w14:paraId="13BDF405" w14:textId="77777777" w:rsidR="00957F01" w:rsidRPr="00957F01" w:rsidRDefault="00BB783B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>budowa wielofunkcyjnego boiska szkoln</w:t>
      </w:r>
      <w:r w:rsidR="00EC1D5F" w:rsidRPr="00957F01">
        <w:rPr>
          <w:rFonts w:ascii="Times New Roman" w:eastAsia="Times New Roman" w:hAnsi="Times New Roman" w:cs="Times New Roman"/>
          <w:lang w:eastAsia="pl-PL"/>
        </w:rPr>
        <w:t>e</w:t>
      </w:r>
      <w:r w:rsidRPr="00957F01">
        <w:rPr>
          <w:rFonts w:ascii="Times New Roman" w:eastAsia="Times New Roman" w:hAnsi="Times New Roman" w:cs="Times New Roman"/>
          <w:lang w:eastAsia="pl-PL"/>
        </w:rPr>
        <w:t xml:space="preserve">go przy Zespole Szkół Ponadpodstawowych Nr 6, </w:t>
      </w:r>
    </w:p>
    <w:p w14:paraId="33743CBB" w14:textId="77777777" w:rsidR="00957F01" w:rsidRPr="00957F01" w:rsidRDefault="00BB783B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>budowa zaplecza socjalnego przy boisku na terenie Zespołu Szkól Ponadpodstawowych Nr 8,</w:t>
      </w:r>
    </w:p>
    <w:p w14:paraId="26CF149C" w14:textId="28013BC5" w:rsidR="00B619DD" w:rsidRPr="00957F01" w:rsidRDefault="00BB783B" w:rsidP="00957F0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7F01">
        <w:rPr>
          <w:rFonts w:ascii="Times New Roman" w:eastAsia="Times New Roman" w:hAnsi="Times New Roman" w:cs="Times New Roman"/>
          <w:lang w:eastAsia="pl-PL"/>
        </w:rPr>
        <w:t xml:space="preserve">wyposażenie budynku starostwa w instalację fotowoltaiczną. </w:t>
      </w:r>
    </w:p>
    <w:p w14:paraId="4D38DE65" w14:textId="637C049B" w:rsidR="00401D85" w:rsidRDefault="00194C47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C1D5F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 w:rsidR="00E747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6095">
        <w:rPr>
          <w:rFonts w:ascii="Times New Roman" w:eastAsia="Times New Roman" w:hAnsi="Times New Roman" w:cs="Times New Roman"/>
          <w:lang w:eastAsia="pl-PL"/>
        </w:rPr>
        <w:t>–</w:t>
      </w:r>
      <w:r w:rsidR="00BB783B">
        <w:rPr>
          <w:rFonts w:ascii="Times New Roman" w:eastAsia="Times New Roman" w:hAnsi="Times New Roman" w:cs="Times New Roman"/>
          <w:lang w:eastAsia="pl-PL"/>
        </w:rPr>
        <w:t xml:space="preserve"> zapytała jakie inwestycje ma PCPR.</w:t>
      </w:r>
    </w:p>
    <w:p w14:paraId="27C9987C" w14:textId="2571C330" w:rsidR="00BB783B" w:rsidRDefault="00BB783B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C1D5F">
        <w:rPr>
          <w:rFonts w:ascii="Times New Roman" w:eastAsia="Times New Roman" w:hAnsi="Times New Roman" w:cs="Times New Roman"/>
          <w:u w:val="single"/>
          <w:lang w:eastAsia="pl-PL"/>
        </w:rPr>
        <w:t>Kierownik Referatu Transportu i Rozwoju Powiatu – Klaudiusz Wilmański</w:t>
      </w:r>
      <w:r>
        <w:rPr>
          <w:rFonts w:ascii="Times New Roman" w:eastAsia="Times New Roman" w:hAnsi="Times New Roman" w:cs="Times New Roman"/>
          <w:lang w:eastAsia="pl-PL"/>
        </w:rPr>
        <w:t xml:space="preserve"> – zapewnienie odpowiedniej ilości miejsc w Domach Pomocy Społecznej o zasięgu ponadgminnym</w:t>
      </w:r>
      <w:r w:rsidR="00AE07B7">
        <w:rPr>
          <w:rFonts w:ascii="Times New Roman" w:eastAsia="Times New Roman" w:hAnsi="Times New Roman" w:cs="Times New Roman"/>
          <w:lang w:eastAsia="pl-PL"/>
        </w:rPr>
        <w:t>, organizowanie w</w:t>
      </w:r>
      <w:r w:rsidR="00957F01">
        <w:rPr>
          <w:rFonts w:ascii="Times New Roman" w:eastAsia="Times New Roman" w:hAnsi="Times New Roman" w:cs="Times New Roman"/>
          <w:lang w:eastAsia="pl-PL"/>
        </w:rPr>
        <w:t>s</w:t>
      </w:r>
      <w:r w:rsidR="00AE07B7">
        <w:rPr>
          <w:rFonts w:ascii="Times New Roman" w:eastAsia="Times New Roman" w:hAnsi="Times New Roman" w:cs="Times New Roman"/>
          <w:lang w:eastAsia="pl-PL"/>
        </w:rPr>
        <w:t>parcia dla osób z zaburzeniami psychicznymi poprzez zapewnienie odpowiedniej ilości miejsc w ośrodku wsparcia o</w:t>
      </w:r>
      <w:r w:rsidR="00B26506">
        <w:rPr>
          <w:rFonts w:ascii="Times New Roman" w:eastAsia="Times New Roman" w:hAnsi="Times New Roman" w:cs="Times New Roman"/>
          <w:lang w:eastAsia="pl-PL"/>
        </w:rPr>
        <w:t> </w:t>
      </w:r>
      <w:r w:rsidR="00AE07B7">
        <w:rPr>
          <w:rFonts w:ascii="Times New Roman" w:eastAsia="Times New Roman" w:hAnsi="Times New Roman" w:cs="Times New Roman"/>
          <w:lang w:eastAsia="pl-PL"/>
        </w:rPr>
        <w:t>zasięgu ponadregionalnym, zapewnieni</w:t>
      </w:r>
      <w:r w:rsidR="00086899">
        <w:rPr>
          <w:rFonts w:ascii="Times New Roman" w:eastAsia="Times New Roman" w:hAnsi="Times New Roman" w:cs="Times New Roman"/>
          <w:lang w:eastAsia="pl-PL"/>
        </w:rPr>
        <w:t>e</w:t>
      </w:r>
      <w:r w:rsidR="00AE07B7">
        <w:rPr>
          <w:rFonts w:ascii="Times New Roman" w:eastAsia="Times New Roman" w:hAnsi="Times New Roman" w:cs="Times New Roman"/>
          <w:lang w:eastAsia="pl-PL"/>
        </w:rPr>
        <w:t xml:space="preserve"> odpowiedniej ilości miejsc w pieczy zastępczej na terenie powiatu</w:t>
      </w:r>
      <w:r w:rsidR="00086899">
        <w:rPr>
          <w:rFonts w:ascii="Times New Roman" w:eastAsia="Times New Roman" w:hAnsi="Times New Roman" w:cs="Times New Roman"/>
          <w:lang w:eastAsia="pl-PL"/>
        </w:rPr>
        <w:t>,</w:t>
      </w:r>
      <w:r w:rsidR="00AE07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6899">
        <w:rPr>
          <w:rFonts w:ascii="Times New Roman" w:eastAsia="Times New Roman" w:hAnsi="Times New Roman" w:cs="Times New Roman"/>
          <w:lang w:eastAsia="pl-PL"/>
        </w:rPr>
        <w:t>o</w:t>
      </w:r>
      <w:r w:rsidR="00AE07B7">
        <w:rPr>
          <w:rFonts w:ascii="Times New Roman" w:eastAsia="Times New Roman" w:hAnsi="Times New Roman" w:cs="Times New Roman"/>
          <w:lang w:eastAsia="pl-PL"/>
        </w:rPr>
        <w:t xml:space="preserve">rganizowanie wsparcia finansowego i pozafinansowego pełnoletnim wychowankom pieczy zastępczej, zapewnienie dostępu do odpowiednich form rehabilitacji społecznej jak największej ilości osób niepełnosprawnych, ułatwienie dostępu specjalistycznego osobom w sytuacjach </w:t>
      </w:r>
      <w:r w:rsidR="00AE07B7" w:rsidRPr="00894302">
        <w:rPr>
          <w:rFonts w:ascii="Times New Roman" w:eastAsia="Times New Roman" w:hAnsi="Times New Roman" w:cs="Times New Roman"/>
          <w:lang w:eastAsia="pl-PL"/>
        </w:rPr>
        <w:t>kryzysowych emocjonalnie.</w:t>
      </w:r>
      <w:r w:rsidR="00894302">
        <w:rPr>
          <w:rFonts w:ascii="Times New Roman" w:eastAsia="Times New Roman" w:hAnsi="Times New Roman" w:cs="Times New Roman"/>
          <w:lang w:eastAsia="pl-PL"/>
        </w:rPr>
        <w:t xml:space="preserve"> W każdym przypadku wskaźnik jest osiągnięty jeżeli ilość zapewnionych miejsc/osób objętych wsparciem jest nie mniejsza niż ilość potrzebnych miejsc/osób ubiegających się o wsparcie. </w:t>
      </w:r>
    </w:p>
    <w:p w14:paraId="324D9898" w14:textId="4A330052" w:rsidR="00657A3A" w:rsidRPr="00657A3A" w:rsidRDefault="00657A3A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C7923">
        <w:rPr>
          <w:rFonts w:ascii="Times New Roman" w:eastAsia="Times New Roman" w:hAnsi="Times New Roman" w:cs="Times New Roman"/>
          <w:b/>
          <w:bCs/>
          <w:lang w:eastAsia="pl-PL"/>
        </w:rPr>
        <w:t xml:space="preserve">Ad. 5. </w:t>
      </w:r>
      <w:r w:rsidRPr="00657A3A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na temat wniosków składanych w ramach Rządowego Funduszu </w:t>
      </w:r>
      <w:r w:rsidR="00086899">
        <w:rPr>
          <w:rFonts w:ascii="Times New Roman" w:eastAsia="Times New Roman" w:hAnsi="Times New Roman" w:cs="Times New Roman"/>
          <w:b/>
          <w:bCs/>
          <w:lang w:eastAsia="pl-PL"/>
        </w:rPr>
        <w:t>Polski</w:t>
      </w:r>
      <w:r w:rsidRPr="00657A3A">
        <w:rPr>
          <w:rFonts w:ascii="Times New Roman" w:eastAsia="Times New Roman" w:hAnsi="Times New Roman" w:cs="Times New Roman"/>
          <w:b/>
          <w:bCs/>
          <w:lang w:eastAsia="pl-PL"/>
        </w:rPr>
        <w:t xml:space="preserve"> Ład</w:t>
      </w:r>
      <w:r w:rsidRPr="00657A3A">
        <w:rPr>
          <w:rFonts w:ascii="Times New Roman" w:eastAsia="Times New Roman" w:hAnsi="Times New Roman" w:cs="Times New Roman"/>
          <w:lang w:eastAsia="pl-PL"/>
        </w:rPr>
        <w:t>;</w:t>
      </w:r>
    </w:p>
    <w:p w14:paraId="46A4A0C6" w14:textId="1BDB6333" w:rsidR="00AE07B7" w:rsidRDefault="00E74719" w:rsidP="00AE07B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1D85">
        <w:rPr>
          <w:rFonts w:ascii="Times New Roman" w:eastAsia="Times New Roman" w:hAnsi="Times New Roman" w:cs="Times New Roman"/>
          <w:u w:val="single"/>
          <w:lang w:eastAsia="pl-PL"/>
        </w:rPr>
        <w:t>Naczelnik Wydziału Inwestycji i Pozyskiwania Środków Pomocowych – Jarosław Wojtkiewicz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2C3D3D">
        <w:rPr>
          <w:rFonts w:ascii="Times New Roman" w:eastAsia="Times New Roman" w:hAnsi="Times New Roman" w:cs="Times New Roman"/>
          <w:lang w:eastAsia="pl-PL"/>
        </w:rPr>
        <w:t xml:space="preserve">przedstawił informację na temat wniosków składanych w ramach Rządowego Funduszu </w:t>
      </w:r>
      <w:r w:rsidR="00086899">
        <w:rPr>
          <w:rFonts w:ascii="Times New Roman" w:eastAsia="Times New Roman" w:hAnsi="Times New Roman" w:cs="Times New Roman"/>
          <w:lang w:eastAsia="pl-PL"/>
        </w:rPr>
        <w:t>Polski</w:t>
      </w:r>
      <w:r w:rsidR="002C3D3D">
        <w:rPr>
          <w:rFonts w:ascii="Times New Roman" w:eastAsia="Times New Roman" w:hAnsi="Times New Roman" w:cs="Times New Roman"/>
          <w:lang w:eastAsia="pl-PL"/>
        </w:rPr>
        <w:t xml:space="preserve"> Ład. </w:t>
      </w:r>
    </w:p>
    <w:p w14:paraId="086575D9" w14:textId="2195D91C" w:rsidR="00AE07B7" w:rsidRPr="00EC1D5F" w:rsidRDefault="00AE07B7" w:rsidP="00AE07B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>Ad. 7. Korespondencja, wolne wnioski i sprawy różne;</w:t>
      </w:r>
    </w:p>
    <w:p w14:paraId="0CB6D028" w14:textId="3A81504F" w:rsidR="00AE07B7" w:rsidRDefault="00AE07B7" w:rsidP="00AE07B7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C1D5F">
        <w:rPr>
          <w:rFonts w:ascii="Times New Roman" w:eastAsia="Times New Roman" w:hAnsi="Times New Roman" w:cs="Times New Roman"/>
          <w:u w:val="single"/>
          <w:lang w:eastAsia="pl-PL"/>
        </w:rPr>
        <w:t>Przewodnicząca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w programie eSesja załączona została korespondencja </w:t>
      </w:r>
      <w:r w:rsidR="00EC1D5F">
        <w:rPr>
          <w:rFonts w:ascii="Times New Roman" w:eastAsia="Times New Roman" w:hAnsi="Times New Roman" w:cs="Times New Roman"/>
          <w:lang w:eastAsia="pl-PL"/>
        </w:rPr>
        <w:t xml:space="preserve">do zapoznania się.  </w:t>
      </w:r>
    </w:p>
    <w:p w14:paraId="1E8C385E" w14:textId="6E88E4BB" w:rsidR="00AE07B7" w:rsidRPr="00EC1D5F" w:rsidRDefault="00AE07B7" w:rsidP="00AE07B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>Ad. 8. Zamknięcie posiedzenia</w:t>
      </w:r>
    </w:p>
    <w:p w14:paraId="55993882" w14:textId="77777777" w:rsidR="00EC1D5F" w:rsidRPr="007D4476" w:rsidRDefault="00EC1D5F" w:rsidP="00EC1D5F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W związku z wyczerpaniem porządku obrad Przewodnicząca komisji Martyna Wojciechowska  zamknęła posiedzenie.</w:t>
      </w:r>
    </w:p>
    <w:p w14:paraId="7219C437" w14:textId="77777777" w:rsidR="00EC1D5F" w:rsidRPr="007D4476" w:rsidRDefault="00EC1D5F" w:rsidP="00EC1D5F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>
        <w:rPr>
          <w:rFonts w:ascii="Times New Roman" w:hAnsi="Times New Roman" w:cs="Times New Roman"/>
        </w:rPr>
        <w:t xml:space="preserve"> </w:t>
      </w:r>
    </w:p>
    <w:p w14:paraId="61896EE2" w14:textId="77777777" w:rsidR="00EC1D5F" w:rsidRPr="007D4476" w:rsidRDefault="00EC1D5F" w:rsidP="00EC1D5F">
      <w:pPr>
        <w:spacing w:before="120" w:after="0"/>
        <w:jc w:val="both"/>
        <w:rPr>
          <w:rFonts w:ascii="Times New Roman" w:hAnsi="Times New Roman" w:cs="Times New Roman"/>
        </w:rPr>
      </w:pPr>
    </w:p>
    <w:p w14:paraId="706FCC82" w14:textId="77777777" w:rsidR="00EC1D5F" w:rsidRPr="007D4476" w:rsidRDefault="00EC1D5F" w:rsidP="00EC1D5F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p w14:paraId="0C059376" w14:textId="77777777" w:rsidR="00EC1D5F" w:rsidRPr="007D4476" w:rsidRDefault="00EC1D5F" w:rsidP="00EC1D5F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Ewelina Piechna</w:t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 xml:space="preserve">Martyna Wojciechowska </w:t>
      </w:r>
    </w:p>
    <w:p w14:paraId="405B1908" w14:textId="63B69542" w:rsidR="00E74719" w:rsidRPr="00657A3A" w:rsidRDefault="00E74719" w:rsidP="00657A3A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E74719" w:rsidRPr="0065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11A8" w14:textId="77777777" w:rsidR="005D2C30" w:rsidRDefault="005D2C30" w:rsidP="00194C47">
      <w:pPr>
        <w:spacing w:after="0" w:line="240" w:lineRule="auto"/>
      </w:pPr>
      <w:r>
        <w:separator/>
      </w:r>
    </w:p>
  </w:endnote>
  <w:endnote w:type="continuationSeparator" w:id="0">
    <w:p w14:paraId="121AD20F" w14:textId="77777777" w:rsidR="005D2C30" w:rsidRDefault="005D2C30" w:rsidP="0019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9BA2" w14:textId="77777777" w:rsidR="005D2C30" w:rsidRDefault="005D2C30" w:rsidP="00194C47">
      <w:pPr>
        <w:spacing w:after="0" w:line="240" w:lineRule="auto"/>
      </w:pPr>
      <w:r>
        <w:separator/>
      </w:r>
    </w:p>
  </w:footnote>
  <w:footnote w:type="continuationSeparator" w:id="0">
    <w:p w14:paraId="0A93EB3C" w14:textId="77777777" w:rsidR="005D2C30" w:rsidRDefault="005D2C30" w:rsidP="0019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2244"/>
    <w:multiLevelType w:val="hybridMultilevel"/>
    <w:tmpl w:val="73AE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3A"/>
    <w:rsid w:val="0001763E"/>
    <w:rsid w:val="00086899"/>
    <w:rsid w:val="000F1E6E"/>
    <w:rsid w:val="00117182"/>
    <w:rsid w:val="00194C47"/>
    <w:rsid w:val="001A5586"/>
    <w:rsid w:val="001A59AE"/>
    <w:rsid w:val="001F53FD"/>
    <w:rsid w:val="00243EE7"/>
    <w:rsid w:val="0026412E"/>
    <w:rsid w:val="002770B1"/>
    <w:rsid w:val="00284CA7"/>
    <w:rsid w:val="002C3D3D"/>
    <w:rsid w:val="003203C0"/>
    <w:rsid w:val="00332358"/>
    <w:rsid w:val="003A034E"/>
    <w:rsid w:val="003C6E03"/>
    <w:rsid w:val="003E3389"/>
    <w:rsid w:val="00401632"/>
    <w:rsid w:val="00401D85"/>
    <w:rsid w:val="0043147E"/>
    <w:rsid w:val="0045157E"/>
    <w:rsid w:val="00460122"/>
    <w:rsid w:val="00492103"/>
    <w:rsid w:val="004B5AF4"/>
    <w:rsid w:val="004B6C25"/>
    <w:rsid w:val="004E19C7"/>
    <w:rsid w:val="005002FA"/>
    <w:rsid w:val="00522813"/>
    <w:rsid w:val="00545EE0"/>
    <w:rsid w:val="00572789"/>
    <w:rsid w:val="005D2C30"/>
    <w:rsid w:val="00654707"/>
    <w:rsid w:val="00657A3A"/>
    <w:rsid w:val="00666DE0"/>
    <w:rsid w:val="006C025B"/>
    <w:rsid w:val="00737421"/>
    <w:rsid w:val="0076045D"/>
    <w:rsid w:val="007C2F8E"/>
    <w:rsid w:val="007D47F1"/>
    <w:rsid w:val="00820653"/>
    <w:rsid w:val="008565FE"/>
    <w:rsid w:val="0086041A"/>
    <w:rsid w:val="0086188F"/>
    <w:rsid w:val="008741D0"/>
    <w:rsid w:val="00892EFB"/>
    <w:rsid w:val="00893321"/>
    <w:rsid w:val="00894302"/>
    <w:rsid w:val="008A4913"/>
    <w:rsid w:val="008E53D2"/>
    <w:rsid w:val="00957F01"/>
    <w:rsid w:val="009A70C2"/>
    <w:rsid w:val="009C03F5"/>
    <w:rsid w:val="009C3C48"/>
    <w:rsid w:val="009E1A86"/>
    <w:rsid w:val="009F3508"/>
    <w:rsid w:val="00A02685"/>
    <w:rsid w:val="00A22F88"/>
    <w:rsid w:val="00A23A83"/>
    <w:rsid w:val="00A244D0"/>
    <w:rsid w:val="00A32224"/>
    <w:rsid w:val="00A73BC1"/>
    <w:rsid w:val="00AC7923"/>
    <w:rsid w:val="00AE07B7"/>
    <w:rsid w:val="00AE6577"/>
    <w:rsid w:val="00AF6095"/>
    <w:rsid w:val="00B01F3A"/>
    <w:rsid w:val="00B127BE"/>
    <w:rsid w:val="00B211CC"/>
    <w:rsid w:val="00B26506"/>
    <w:rsid w:val="00B619DD"/>
    <w:rsid w:val="00B82ADB"/>
    <w:rsid w:val="00B946C6"/>
    <w:rsid w:val="00B97715"/>
    <w:rsid w:val="00BB783B"/>
    <w:rsid w:val="00BE0B94"/>
    <w:rsid w:val="00C269A0"/>
    <w:rsid w:val="00C417A7"/>
    <w:rsid w:val="00C57AB8"/>
    <w:rsid w:val="00C667D4"/>
    <w:rsid w:val="00CB4F87"/>
    <w:rsid w:val="00CC5B3E"/>
    <w:rsid w:val="00CF373A"/>
    <w:rsid w:val="00D16D0D"/>
    <w:rsid w:val="00DF7FB7"/>
    <w:rsid w:val="00E15FE8"/>
    <w:rsid w:val="00E74719"/>
    <w:rsid w:val="00EC1D5F"/>
    <w:rsid w:val="00F25BE8"/>
    <w:rsid w:val="00F40F67"/>
    <w:rsid w:val="00F57A37"/>
    <w:rsid w:val="00F85BD0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AFA3"/>
  <w15:docId w15:val="{13FE7B7B-B4F7-408E-B583-B61090C3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C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C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C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25</cp:revision>
  <dcterms:created xsi:type="dcterms:W3CDTF">2021-08-05T08:17:00Z</dcterms:created>
  <dcterms:modified xsi:type="dcterms:W3CDTF">2021-08-27T07:18:00Z</dcterms:modified>
</cp:coreProperties>
</file>