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87584" w14:textId="2EB68962" w:rsidR="00E66B1A" w:rsidRPr="006A4989" w:rsidRDefault="00E66B1A" w:rsidP="00E66B1A">
      <w:pPr>
        <w:ind w:left="2832" w:firstLine="708"/>
        <w:rPr>
          <w:rFonts w:eastAsia="Times New Roman"/>
          <w:b/>
          <w:color w:val="000000"/>
        </w:rPr>
      </w:pPr>
      <w:r w:rsidRPr="006A4989">
        <w:rPr>
          <w:rFonts w:eastAsia="Times New Roman"/>
          <w:b/>
          <w:color w:val="000000"/>
        </w:rPr>
        <w:t>PROTOKÓŁ   Nr 3</w:t>
      </w:r>
      <w:r>
        <w:rPr>
          <w:rFonts w:eastAsia="Times New Roman"/>
          <w:b/>
          <w:color w:val="000000"/>
        </w:rPr>
        <w:t>1</w:t>
      </w:r>
      <w:r w:rsidRPr="006A4989">
        <w:rPr>
          <w:rFonts w:eastAsia="Times New Roman"/>
          <w:b/>
          <w:color w:val="000000"/>
        </w:rPr>
        <w:t>/2021</w:t>
      </w:r>
    </w:p>
    <w:p w14:paraId="34014509" w14:textId="2D2E0D4D" w:rsidR="00E66B1A" w:rsidRPr="006A4989" w:rsidRDefault="00E66B1A" w:rsidP="00E66B1A">
      <w:pPr>
        <w:jc w:val="center"/>
        <w:rPr>
          <w:rFonts w:eastAsia="Times New Roman"/>
          <w:b/>
          <w:color w:val="000000"/>
        </w:rPr>
      </w:pPr>
      <w:r w:rsidRPr="006A4989">
        <w:rPr>
          <w:rFonts w:eastAsia="Times New Roman"/>
          <w:b/>
          <w:color w:val="000000"/>
        </w:rPr>
        <w:t>ze zdalnego posiedzenia Komisji Budżetu i Planowania Gospodarczego Rady Powiatu w dniu </w:t>
      </w:r>
      <w:r>
        <w:rPr>
          <w:rFonts w:eastAsia="Times New Roman"/>
          <w:b/>
          <w:color w:val="000000"/>
        </w:rPr>
        <w:t>23</w:t>
      </w:r>
      <w:r w:rsidRPr="006A4989">
        <w:rPr>
          <w:rFonts w:eastAsia="Times New Roman"/>
          <w:b/>
          <w:color w:val="000000"/>
        </w:rPr>
        <w:t>.</w:t>
      </w:r>
      <w:r>
        <w:rPr>
          <w:rFonts w:eastAsia="Times New Roman"/>
          <w:b/>
          <w:color w:val="000000"/>
        </w:rPr>
        <w:t>03.2021</w:t>
      </w:r>
      <w:r w:rsidRPr="006A4989">
        <w:rPr>
          <w:rFonts w:eastAsia="Times New Roman"/>
          <w:b/>
          <w:color w:val="000000"/>
        </w:rPr>
        <w:t xml:space="preserve"> r.</w:t>
      </w:r>
    </w:p>
    <w:p w14:paraId="2FC23C51" w14:textId="77777777" w:rsidR="00E66B1A" w:rsidRPr="006A4989" w:rsidRDefault="00E66B1A" w:rsidP="00E66B1A">
      <w:pPr>
        <w:rPr>
          <w:rFonts w:eastAsia="Times New Roman"/>
          <w:b/>
          <w:color w:val="000000"/>
        </w:rPr>
      </w:pPr>
    </w:p>
    <w:p w14:paraId="4990C54B" w14:textId="77777777" w:rsidR="00E66B1A" w:rsidRPr="006A4989" w:rsidRDefault="00E66B1A" w:rsidP="00E66B1A">
      <w:pPr>
        <w:spacing w:before="200" w:line="276" w:lineRule="auto"/>
        <w:contextualSpacing/>
        <w:jc w:val="both"/>
        <w:rPr>
          <w:rFonts w:eastAsia="Times New Roman"/>
        </w:rPr>
      </w:pPr>
      <w:r w:rsidRPr="006A4989">
        <w:rPr>
          <w:rFonts w:eastAsia="Times New Roman"/>
        </w:rPr>
        <w:t>W posiedzeniu komisji uczestniczyli członkowie komisji zgodnie z listą obecności.</w:t>
      </w:r>
    </w:p>
    <w:p w14:paraId="51EDAE3A" w14:textId="77777777" w:rsidR="00E66B1A" w:rsidRPr="006A4989" w:rsidRDefault="00E66B1A" w:rsidP="00E66B1A">
      <w:pPr>
        <w:spacing w:before="120" w:line="276" w:lineRule="auto"/>
        <w:jc w:val="both"/>
        <w:rPr>
          <w:rFonts w:eastAsia="Times New Roman"/>
          <w:color w:val="000000"/>
        </w:rPr>
      </w:pPr>
      <w:r w:rsidRPr="006A4989">
        <w:t xml:space="preserve">Posiedzenie otworzył przewodniczący  Komisji </w:t>
      </w:r>
      <w:r w:rsidRPr="006A4989">
        <w:rPr>
          <w:rFonts w:eastAsia="Times New Roman"/>
          <w:color w:val="000000"/>
        </w:rPr>
        <w:t xml:space="preserve">Budżetu i Planowania Gospodarczego Piotr </w:t>
      </w:r>
      <w:proofErr w:type="spellStart"/>
      <w:r w:rsidRPr="006A4989">
        <w:rPr>
          <w:rFonts w:eastAsia="Times New Roman"/>
          <w:color w:val="000000"/>
        </w:rPr>
        <w:t>Kagankiewicz</w:t>
      </w:r>
      <w:proofErr w:type="spellEnd"/>
      <w:r w:rsidRPr="006A4989">
        <w:rPr>
          <w:rFonts w:eastAsia="Times New Roman"/>
          <w:color w:val="000000"/>
        </w:rPr>
        <w:t xml:space="preserve"> </w:t>
      </w:r>
      <w:r w:rsidRPr="006A4989">
        <w:t xml:space="preserve">o godz. 17.00, na podstawie listy obecności Przewodniczący stwierdził prawomocność posiedzenia, </w:t>
      </w:r>
      <w:r w:rsidRPr="006A4989">
        <w:rPr>
          <w:rFonts w:eastAsia="Times New Roman"/>
          <w:color w:val="000000"/>
        </w:rPr>
        <w:t>powitał zebranych i zaproponował następujący porządek posiedzenia:</w:t>
      </w:r>
    </w:p>
    <w:p w14:paraId="2641DB10" w14:textId="77777777" w:rsidR="00E66B1A" w:rsidRPr="006A4989" w:rsidRDefault="00E66B1A" w:rsidP="00E66B1A">
      <w:pPr>
        <w:spacing w:before="120" w:line="276" w:lineRule="auto"/>
        <w:jc w:val="center"/>
        <w:rPr>
          <w:rFonts w:eastAsia="Times New Roman"/>
          <w:b/>
          <w:color w:val="000000"/>
        </w:rPr>
      </w:pPr>
      <w:r w:rsidRPr="006A4989">
        <w:rPr>
          <w:rFonts w:eastAsia="Times New Roman"/>
          <w:b/>
          <w:color w:val="000000"/>
        </w:rPr>
        <w:t>Ad. 3.</w:t>
      </w:r>
    </w:p>
    <w:p w14:paraId="477DAF2E" w14:textId="77777777" w:rsidR="00E66B1A" w:rsidRPr="006A4989" w:rsidRDefault="00E66B1A" w:rsidP="00E66B1A">
      <w:pPr>
        <w:jc w:val="center"/>
        <w:rPr>
          <w:rFonts w:eastAsia="Times New Roman"/>
          <w:b/>
          <w:color w:val="000000"/>
        </w:rPr>
      </w:pPr>
      <w:r w:rsidRPr="006A4989">
        <w:rPr>
          <w:rFonts w:eastAsia="Times New Roman"/>
          <w:b/>
          <w:color w:val="000000"/>
        </w:rPr>
        <w:t>Przyjęcie porządku posiedzenia</w:t>
      </w:r>
    </w:p>
    <w:p w14:paraId="3BB664A8" w14:textId="77777777" w:rsidR="00E66B1A" w:rsidRPr="006A4989" w:rsidRDefault="00E66B1A" w:rsidP="0037735E">
      <w:pPr>
        <w:spacing w:after="100" w:afterAutospacing="1"/>
        <w:jc w:val="both"/>
      </w:pPr>
      <w:r w:rsidRPr="006A4989">
        <w:t>Porządek posiedzenia komisji  został  przyjęty  jednogłośnie. Uwag nie zgłoszono.</w:t>
      </w:r>
    </w:p>
    <w:p w14:paraId="27F1743D" w14:textId="77777777" w:rsidR="00F400A3" w:rsidRPr="00F400A3" w:rsidRDefault="00F400A3" w:rsidP="0037735E">
      <w:pPr>
        <w:jc w:val="both"/>
        <w:rPr>
          <w:rFonts w:eastAsia="Times New Roman"/>
        </w:rPr>
      </w:pPr>
      <w:r w:rsidRPr="00F400A3">
        <w:rPr>
          <w:rFonts w:eastAsia="Times New Roman"/>
        </w:rPr>
        <w:t>1. Otwarcie posiedzenia</w:t>
      </w:r>
    </w:p>
    <w:p w14:paraId="7504FD95" w14:textId="77777777" w:rsidR="00F400A3" w:rsidRPr="00F400A3" w:rsidRDefault="00F400A3" w:rsidP="0037735E">
      <w:pPr>
        <w:jc w:val="both"/>
        <w:rPr>
          <w:rFonts w:eastAsia="Times New Roman"/>
        </w:rPr>
      </w:pPr>
      <w:r w:rsidRPr="00F400A3">
        <w:rPr>
          <w:rFonts w:eastAsia="Times New Roman"/>
        </w:rPr>
        <w:t>2. Stwierdzenie prawomocności posiedzenia</w:t>
      </w:r>
    </w:p>
    <w:p w14:paraId="5B812A86" w14:textId="77777777" w:rsidR="00F400A3" w:rsidRPr="00F400A3" w:rsidRDefault="00F400A3" w:rsidP="0037735E">
      <w:pPr>
        <w:jc w:val="both"/>
        <w:rPr>
          <w:rFonts w:eastAsia="Times New Roman"/>
        </w:rPr>
      </w:pPr>
      <w:r w:rsidRPr="00F400A3">
        <w:rPr>
          <w:rFonts w:eastAsia="Times New Roman"/>
        </w:rPr>
        <w:t>3. Przyjęcie porządku posiedzenia</w:t>
      </w:r>
    </w:p>
    <w:p w14:paraId="05493804" w14:textId="57DC245B" w:rsidR="00F400A3" w:rsidRPr="00F400A3" w:rsidRDefault="00F400A3" w:rsidP="0037735E">
      <w:pPr>
        <w:jc w:val="both"/>
        <w:rPr>
          <w:rFonts w:eastAsia="Times New Roman"/>
        </w:rPr>
      </w:pPr>
      <w:r w:rsidRPr="00F400A3">
        <w:rPr>
          <w:rFonts w:eastAsia="Times New Roman"/>
        </w:rPr>
        <w:t>4. Przyjęcie protokołu z posiedzenia komisji w dn.</w:t>
      </w:r>
      <w:r w:rsidR="00D07A4A">
        <w:rPr>
          <w:rFonts w:eastAsia="Times New Roman"/>
        </w:rPr>
        <w:t xml:space="preserve"> </w:t>
      </w:r>
      <w:r w:rsidRPr="00F400A3">
        <w:rPr>
          <w:rFonts w:eastAsia="Times New Roman"/>
        </w:rPr>
        <w:t>23 lutego 2021 r.</w:t>
      </w:r>
    </w:p>
    <w:p w14:paraId="64F6A30E" w14:textId="7A09DA7B" w:rsidR="00F400A3" w:rsidRPr="00F400A3" w:rsidRDefault="00F400A3" w:rsidP="0037735E">
      <w:pPr>
        <w:jc w:val="both"/>
        <w:rPr>
          <w:rFonts w:eastAsia="Times New Roman"/>
        </w:rPr>
      </w:pPr>
      <w:r w:rsidRPr="00F400A3">
        <w:rPr>
          <w:rFonts w:eastAsia="Times New Roman"/>
        </w:rPr>
        <w:t>5. rozpatrzenie i zaopiniowanie projektu</w:t>
      </w:r>
      <w:r>
        <w:rPr>
          <w:rFonts w:eastAsia="Times New Roman"/>
        </w:rPr>
        <w:t xml:space="preserve"> </w:t>
      </w:r>
      <w:r w:rsidRPr="00F400A3">
        <w:rPr>
          <w:rFonts w:eastAsia="Times New Roman"/>
        </w:rPr>
        <w:t>uchwały w sprawie określenia zadań realizowanych przez powiat tomaszowski w 2021 roku w ramach rehabilitacji zawodowej i społecznej osób niepełnosprawnych oraz wysokości środków PFRON przeznaczonych na te zadania</w:t>
      </w:r>
    </w:p>
    <w:p w14:paraId="64DA335D" w14:textId="1A37F058" w:rsidR="00F400A3" w:rsidRPr="00F400A3" w:rsidRDefault="00F400A3" w:rsidP="0037735E">
      <w:pPr>
        <w:jc w:val="both"/>
        <w:rPr>
          <w:rFonts w:eastAsia="Times New Roman"/>
        </w:rPr>
      </w:pPr>
      <w:r w:rsidRPr="00F400A3">
        <w:rPr>
          <w:rFonts w:eastAsia="Times New Roman"/>
        </w:rPr>
        <w:t>6. Rozpatrzenie i zaopiniowanie projektu uchwały w sprawie zmian w bud</w:t>
      </w:r>
      <w:r w:rsidR="00152505">
        <w:rPr>
          <w:rFonts w:eastAsia="Times New Roman"/>
        </w:rPr>
        <w:t>ż</w:t>
      </w:r>
      <w:r w:rsidRPr="00F400A3">
        <w:rPr>
          <w:rFonts w:eastAsia="Times New Roman"/>
        </w:rPr>
        <w:t>ecie powiatu na 2021r</w:t>
      </w:r>
      <w:r w:rsidR="00152505">
        <w:rPr>
          <w:rFonts w:eastAsia="Times New Roman"/>
        </w:rPr>
        <w:t>.</w:t>
      </w:r>
    </w:p>
    <w:p w14:paraId="21F16A7A" w14:textId="77777777" w:rsidR="00F400A3" w:rsidRPr="00F400A3" w:rsidRDefault="00F400A3" w:rsidP="0037735E">
      <w:pPr>
        <w:jc w:val="both"/>
        <w:rPr>
          <w:rFonts w:eastAsia="Times New Roman"/>
        </w:rPr>
      </w:pPr>
      <w:r w:rsidRPr="00F400A3">
        <w:rPr>
          <w:rFonts w:eastAsia="Times New Roman"/>
        </w:rPr>
        <w:t>7. Rozpatrzenie i zaopiniowanie projektu Uchwały Rady Powiatu w Tomaszowie Mazowieckim w sprawie zmian Wieloletniej Prognozy Finansowej Powiatu Tomaszowskiego na lata 2021-2041;</w:t>
      </w:r>
    </w:p>
    <w:p w14:paraId="458E8F2E" w14:textId="77777777" w:rsidR="00F400A3" w:rsidRPr="00F400A3" w:rsidRDefault="00F400A3" w:rsidP="0037735E">
      <w:pPr>
        <w:jc w:val="both"/>
        <w:rPr>
          <w:rFonts w:eastAsia="Times New Roman"/>
        </w:rPr>
      </w:pPr>
      <w:r w:rsidRPr="00F400A3">
        <w:rPr>
          <w:rFonts w:eastAsia="Times New Roman"/>
        </w:rPr>
        <w:t>8. Wolne wnioski i sprawy różne</w:t>
      </w:r>
    </w:p>
    <w:p w14:paraId="0917AEC8" w14:textId="432C832C" w:rsidR="00F400A3" w:rsidRPr="00F400A3" w:rsidRDefault="00F400A3" w:rsidP="0037735E">
      <w:pPr>
        <w:jc w:val="both"/>
        <w:rPr>
          <w:rFonts w:eastAsia="Times New Roman"/>
        </w:rPr>
      </w:pPr>
      <w:r w:rsidRPr="00F400A3">
        <w:rPr>
          <w:rFonts w:eastAsia="Times New Roman"/>
        </w:rPr>
        <w:t>9. Zamknięcie posiedzenia komisji</w:t>
      </w:r>
    </w:p>
    <w:p w14:paraId="1DB0F8CB" w14:textId="77777777" w:rsidR="00F400A3" w:rsidRDefault="00F400A3" w:rsidP="0037735E">
      <w:pPr>
        <w:jc w:val="both"/>
        <w:rPr>
          <w:rFonts w:ascii="Arial" w:eastAsia="Times New Roman" w:hAnsi="Arial" w:cs="Arial"/>
        </w:rPr>
      </w:pPr>
    </w:p>
    <w:p w14:paraId="47751699" w14:textId="6F0C2DD1" w:rsidR="00F400A3" w:rsidRDefault="00F400A3" w:rsidP="0037735E">
      <w:pPr>
        <w:spacing w:before="120" w:line="276" w:lineRule="auto"/>
        <w:jc w:val="both"/>
        <w:rPr>
          <w:rFonts w:eastAsia="Times New Roman"/>
          <w:b/>
          <w:bCs/>
        </w:rPr>
      </w:pPr>
      <w:r w:rsidRPr="00F400A3">
        <w:rPr>
          <w:rFonts w:eastAsia="Times New Roman"/>
          <w:b/>
          <w:bCs/>
        </w:rPr>
        <w:t>Ad. 4. Przyjęcie protokołu z posiedzenia komisji w dn.23 lutego 2021 r.</w:t>
      </w:r>
    </w:p>
    <w:p w14:paraId="5D92B7CE" w14:textId="77777777" w:rsidR="00152505" w:rsidRDefault="00152505" w:rsidP="0037735E">
      <w:pPr>
        <w:spacing w:before="120" w:line="276" w:lineRule="auto"/>
        <w:jc w:val="both"/>
        <w:rPr>
          <w:rFonts w:eastAsia="Times New Roman"/>
        </w:rPr>
      </w:pPr>
      <w:r>
        <w:rPr>
          <w:rFonts w:eastAsia="Times New Roman"/>
        </w:rPr>
        <w:t>Uwag do protokołu nie zgłoszono. Protokół został jednogłośnie przyjęty.</w:t>
      </w:r>
    </w:p>
    <w:p w14:paraId="71F0CFFC" w14:textId="23786A4C" w:rsidR="00F400A3" w:rsidRPr="00152505" w:rsidRDefault="00F400A3" w:rsidP="0037735E">
      <w:pPr>
        <w:spacing w:before="120" w:line="276" w:lineRule="auto"/>
        <w:jc w:val="both"/>
        <w:rPr>
          <w:rFonts w:eastAsia="Times New Roman"/>
        </w:rPr>
      </w:pPr>
      <w:r w:rsidRPr="00F400A3">
        <w:rPr>
          <w:rFonts w:eastAsia="Times New Roman"/>
          <w:b/>
          <w:bCs/>
        </w:rPr>
        <w:t xml:space="preserve">Ad. 5. </w:t>
      </w:r>
      <w:r w:rsidR="00152505">
        <w:rPr>
          <w:rFonts w:eastAsia="Times New Roman"/>
          <w:b/>
          <w:bCs/>
        </w:rPr>
        <w:t>R</w:t>
      </w:r>
      <w:r w:rsidRPr="00F400A3">
        <w:rPr>
          <w:rFonts w:eastAsia="Times New Roman"/>
          <w:b/>
          <w:bCs/>
        </w:rPr>
        <w:t>ozpatrzenie i zaopiniowanie projektu</w:t>
      </w:r>
      <w:r>
        <w:rPr>
          <w:rFonts w:eastAsia="Times New Roman"/>
          <w:b/>
          <w:bCs/>
        </w:rPr>
        <w:t xml:space="preserve"> </w:t>
      </w:r>
      <w:r w:rsidRPr="00F400A3">
        <w:rPr>
          <w:rFonts w:eastAsia="Times New Roman"/>
          <w:b/>
          <w:bCs/>
        </w:rPr>
        <w:t>uchwały w sprawie określenia zadań realizowanych przez powiat tomaszowski w 2021 roku w ramach rehabilitacji zawodowej i społecznej osób niepełnosprawnych oraz wysokości środków PFRON przeznaczonych na te zadania</w:t>
      </w:r>
    </w:p>
    <w:p w14:paraId="15C4F9CB" w14:textId="2EAE4A4A" w:rsidR="00152505" w:rsidRDefault="00152505" w:rsidP="0037735E">
      <w:pPr>
        <w:spacing w:before="120" w:line="276" w:lineRule="auto"/>
        <w:jc w:val="both"/>
        <w:rPr>
          <w:rFonts w:eastAsia="Times New Roman"/>
        </w:rPr>
      </w:pPr>
      <w:r w:rsidRPr="00152505">
        <w:rPr>
          <w:rFonts w:eastAsia="Times New Roman"/>
          <w:u w:val="single"/>
        </w:rPr>
        <w:t>Dyrektor PCPR – Andrzej Więckowski</w:t>
      </w:r>
      <w:r w:rsidRPr="00152505">
        <w:rPr>
          <w:rFonts w:eastAsia="Times New Roman"/>
        </w:rPr>
        <w:t xml:space="preserve"> </w:t>
      </w:r>
      <w:r>
        <w:rPr>
          <w:rFonts w:eastAsia="Times New Roman"/>
        </w:rPr>
        <w:t>– przedstawił projekt powyższej uchwały.</w:t>
      </w:r>
    </w:p>
    <w:p w14:paraId="490DAB7E" w14:textId="1D5DA229" w:rsidR="00152505" w:rsidRDefault="00152505" w:rsidP="0037735E">
      <w:pPr>
        <w:spacing w:before="120" w:line="276" w:lineRule="auto"/>
        <w:jc w:val="both"/>
        <w:rPr>
          <w:rFonts w:eastAsia="Times New Roman"/>
        </w:rPr>
      </w:pPr>
      <w:r w:rsidRPr="00590E6F">
        <w:rPr>
          <w:rFonts w:eastAsia="Times New Roman"/>
          <w:u w:val="single"/>
        </w:rPr>
        <w:t xml:space="preserve">Przewodniczący Piotr </w:t>
      </w:r>
      <w:proofErr w:type="spellStart"/>
      <w:r w:rsidRPr="00590E6F">
        <w:rPr>
          <w:rFonts w:eastAsia="Times New Roman"/>
          <w:u w:val="single"/>
        </w:rPr>
        <w:t>Kagankiewicz</w:t>
      </w:r>
      <w:proofErr w:type="spellEnd"/>
      <w:r>
        <w:rPr>
          <w:rFonts w:eastAsia="Times New Roman"/>
        </w:rPr>
        <w:t xml:space="preserve"> – poddał pod głosowanie</w:t>
      </w:r>
      <w:r w:rsidR="00590E6F">
        <w:rPr>
          <w:rFonts w:eastAsia="Times New Roman"/>
        </w:rPr>
        <w:t xml:space="preserve"> projekt powyższej uchwały.</w:t>
      </w:r>
    </w:p>
    <w:p w14:paraId="2C22BDD6" w14:textId="53E93BD0" w:rsidR="00590E6F" w:rsidRPr="00152505" w:rsidRDefault="00590E6F" w:rsidP="0037735E">
      <w:pPr>
        <w:spacing w:before="120" w:line="276" w:lineRule="auto"/>
        <w:jc w:val="both"/>
        <w:rPr>
          <w:rFonts w:eastAsia="Times New Roman"/>
        </w:rPr>
      </w:pPr>
      <w:r>
        <w:rPr>
          <w:rFonts w:eastAsia="Times New Roman"/>
        </w:rPr>
        <w:t>Komisja pozytywnie zaopiniowała projekt powyższej uchwały.</w:t>
      </w:r>
    </w:p>
    <w:p w14:paraId="3E67DFAC" w14:textId="35A8717B" w:rsidR="00F400A3" w:rsidRDefault="00F400A3" w:rsidP="0037735E">
      <w:pPr>
        <w:spacing w:before="120" w:line="276" w:lineRule="auto"/>
        <w:jc w:val="both"/>
        <w:rPr>
          <w:rFonts w:eastAsia="Times New Roman"/>
          <w:b/>
          <w:bCs/>
        </w:rPr>
      </w:pPr>
      <w:r w:rsidRPr="00F400A3">
        <w:rPr>
          <w:rFonts w:eastAsia="Times New Roman"/>
          <w:b/>
          <w:bCs/>
        </w:rPr>
        <w:t>Ad. 6. Rozpatrzenie i zaopiniowanie projektu uchwały w sprawie zmian w bud</w:t>
      </w:r>
      <w:r w:rsidR="00152505">
        <w:rPr>
          <w:rFonts w:eastAsia="Times New Roman"/>
          <w:b/>
          <w:bCs/>
        </w:rPr>
        <w:t>ż</w:t>
      </w:r>
      <w:r w:rsidRPr="00F400A3">
        <w:rPr>
          <w:rFonts w:eastAsia="Times New Roman"/>
          <w:b/>
          <w:bCs/>
        </w:rPr>
        <w:t>ecie powiatu na 2021 r.</w:t>
      </w:r>
    </w:p>
    <w:p w14:paraId="1A164A23" w14:textId="07223844" w:rsidR="00590E6F" w:rsidRDefault="00590E6F" w:rsidP="0037735E">
      <w:pPr>
        <w:spacing w:before="120" w:line="276" w:lineRule="auto"/>
        <w:jc w:val="both"/>
        <w:rPr>
          <w:rFonts w:eastAsia="Times New Roman"/>
        </w:rPr>
      </w:pPr>
      <w:r w:rsidRPr="00590E6F">
        <w:rPr>
          <w:rFonts w:eastAsia="Times New Roman"/>
          <w:u w:val="single"/>
        </w:rPr>
        <w:t xml:space="preserve">Skarbnik Powiatu – Beata </w:t>
      </w:r>
      <w:proofErr w:type="spellStart"/>
      <w:r w:rsidRPr="00590E6F">
        <w:rPr>
          <w:rFonts w:eastAsia="Times New Roman"/>
          <w:u w:val="single"/>
        </w:rPr>
        <w:t>Zysiak</w:t>
      </w:r>
      <w:proofErr w:type="spellEnd"/>
      <w:r w:rsidRPr="00590E6F">
        <w:rPr>
          <w:rFonts w:eastAsia="Times New Roman"/>
        </w:rPr>
        <w:t xml:space="preserve"> – przedstawiła projekt powyższej uchwały.</w:t>
      </w:r>
    </w:p>
    <w:p w14:paraId="52702BFB" w14:textId="066558F9" w:rsidR="00D51EFB" w:rsidRDefault="00D51EFB" w:rsidP="0037735E">
      <w:pPr>
        <w:spacing w:before="120" w:line="276" w:lineRule="auto"/>
        <w:jc w:val="both"/>
        <w:rPr>
          <w:rFonts w:eastAsia="Times New Roman"/>
        </w:rPr>
      </w:pPr>
      <w:r w:rsidRPr="00505FB6">
        <w:rPr>
          <w:rFonts w:eastAsia="Times New Roman"/>
          <w:u w:val="single"/>
        </w:rPr>
        <w:t>Radny Szymon Michalak</w:t>
      </w:r>
      <w:r>
        <w:rPr>
          <w:rFonts w:eastAsia="Times New Roman"/>
        </w:rPr>
        <w:t xml:space="preserve"> – </w:t>
      </w:r>
      <w:r w:rsidR="0053448C">
        <w:rPr>
          <w:rFonts w:eastAsia="Times New Roman"/>
        </w:rPr>
        <w:t xml:space="preserve">zapytał o środki finansowe, które zostały zdjęte z kryzysowego na zakup pojazdu dla policji w wysokości </w:t>
      </w:r>
      <w:r>
        <w:rPr>
          <w:rFonts w:eastAsia="Times New Roman"/>
        </w:rPr>
        <w:t>te 23 750 zł</w:t>
      </w:r>
      <w:r w:rsidR="0053448C">
        <w:rPr>
          <w:rFonts w:eastAsia="Times New Roman"/>
        </w:rPr>
        <w:t>.</w:t>
      </w:r>
      <w:r>
        <w:rPr>
          <w:rFonts w:eastAsia="Times New Roman"/>
        </w:rPr>
        <w:t xml:space="preserve"> </w:t>
      </w:r>
    </w:p>
    <w:p w14:paraId="46D5494B" w14:textId="2768CA3D" w:rsidR="00D51EFB" w:rsidRDefault="00D51EFB" w:rsidP="0037735E">
      <w:pPr>
        <w:spacing w:before="120" w:line="276" w:lineRule="auto"/>
        <w:jc w:val="both"/>
        <w:rPr>
          <w:rFonts w:eastAsia="Times New Roman"/>
        </w:rPr>
      </w:pPr>
      <w:r w:rsidRPr="00D07A4A">
        <w:rPr>
          <w:rFonts w:eastAsia="Times New Roman"/>
          <w:u w:val="single"/>
        </w:rPr>
        <w:lastRenderedPageBreak/>
        <w:t xml:space="preserve">Skarbnik Powiatu – Beata </w:t>
      </w:r>
      <w:proofErr w:type="spellStart"/>
      <w:r w:rsidRPr="00D07A4A">
        <w:rPr>
          <w:rFonts w:eastAsia="Times New Roman"/>
          <w:u w:val="single"/>
        </w:rPr>
        <w:t>Zysiak</w:t>
      </w:r>
      <w:proofErr w:type="spellEnd"/>
      <w:r>
        <w:rPr>
          <w:rFonts w:eastAsia="Times New Roman"/>
        </w:rPr>
        <w:t xml:space="preserve"> – poinformowała, że jest to tylko część kwoty. Z reguły samochody takie kosztują około 120-150 tys. zł i </w:t>
      </w:r>
      <w:r w:rsidR="00F85448">
        <w:rPr>
          <w:rFonts w:eastAsia="Times New Roman"/>
        </w:rPr>
        <w:t>środki finansowe pozyskiwane są z różnych źródeł.</w:t>
      </w:r>
    </w:p>
    <w:p w14:paraId="30A9AC4E" w14:textId="7C9297B1" w:rsidR="00D51EFB" w:rsidRDefault="00D51EFB" w:rsidP="0037735E">
      <w:pPr>
        <w:spacing w:before="120" w:line="276" w:lineRule="auto"/>
        <w:jc w:val="both"/>
        <w:rPr>
          <w:rFonts w:eastAsia="Times New Roman"/>
        </w:rPr>
      </w:pPr>
      <w:r w:rsidRPr="00D07A4A">
        <w:rPr>
          <w:rFonts w:eastAsia="Times New Roman"/>
          <w:u w:val="single"/>
        </w:rPr>
        <w:t>Radny Szymon Michalak</w:t>
      </w:r>
      <w:r>
        <w:rPr>
          <w:rFonts w:eastAsia="Times New Roman"/>
        </w:rPr>
        <w:t xml:space="preserve"> – zapytał o odszkodowania odnośnie ul. Mostowej.</w:t>
      </w:r>
    </w:p>
    <w:p w14:paraId="67F1D8F5" w14:textId="78EA3D20" w:rsidR="00D51EFB" w:rsidRDefault="00D51EFB" w:rsidP="0037735E">
      <w:pPr>
        <w:spacing w:before="120" w:line="276" w:lineRule="auto"/>
        <w:jc w:val="both"/>
        <w:rPr>
          <w:rFonts w:eastAsia="Times New Roman"/>
        </w:rPr>
      </w:pPr>
      <w:r>
        <w:rPr>
          <w:rFonts w:eastAsia="Times New Roman"/>
          <w:u w:val="single"/>
        </w:rPr>
        <w:t xml:space="preserve">Skarbnik Powiatu – Beata </w:t>
      </w:r>
      <w:proofErr w:type="spellStart"/>
      <w:r>
        <w:rPr>
          <w:rFonts w:eastAsia="Times New Roman"/>
          <w:u w:val="single"/>
        </w:rPr>
        <w:t>Zysiak</w:t>
      </w:r>
      <w:proofErr w:type="spellEnd"/>
      <w:r>
        <w:rPr>
          <w:rFonts w:eastAsia="Times New Roman"/>
        </w:rPr>
        <w:t xml:space="preserve"> – poinformowała, że </w:t>
      </w:r>
      <w:r w:rsidR="00F85448">
        <w:rPr>
          <w:rFonts w:eastAsia="Times New Roman"/>
        </w:rPr>
        <w:t>ul. M</w:t>
      </w:r>
      <w:r>
        <w:rPr>
          <w:rFonts w:eastAsia="Times New Roman"/>
        </w:rPr>
        <w:t>ostowa zakończyła się w połowie 2019 roku, natomiast cięty był pas drogowy, czyli część było pod odszkodo</w:t>
      </w:r>
      <w:r w:rsidR="00D07A4A">
        <w:rPr>
          <w:rFonts w:eastAsia="Times New Roman"/>
        </w:rPr>
        <w:t>w</w:t>
      </w:r>
      <w:r>
        <w:rPr>
          <w:rFonts w:eastAsia="Times New Roman"/>
        </w:rPr>
        <w:t xml:space="preserve">ania natomiast ktoś tam ubiegał się o większe odszkodowanie, a więc procedura trwała bo się odwoływał. Po tych </w:t>
      </w:r>
      <w:proofErr w:type="spellStart"/>
      <w:r>
        <w:rPr>
          <w:rFonts w:eastAsia="Times New Roman"/>
        </w:rPr>
        <w:t>odwołaniach</w:t>
      </w:r>
      <w:proofErr w:type="spellEnd"/>
      <w:r>
        <w:rPr>
          <w:rFonts w:eastAsia="Times New Roman"/>
        </w:rPr>
        <w:t xml:space="preserve"> w tej chwili taka wartość zostanie wypłacona za zabran</w:t>
      </w:r>
      <w:r w:rsidR="00462465">
        <w:rPr>
          <w:rFonts w:eastAsia="Times New Roman"/>
        </w:rPr>
        <w:t>ą</w:t>
      </w:r>
      <w:r>
        <w:rPr>
          <w:rFonts w:eastAsia="Times New Roman"/>
        </w:rPr>
        <w:t xml:space="preserve"> ziemię. </w:t>
      </w:r>
    </w:p>
    <w:p w14:paraId="13788F46" w14:textId="14469202" w:rsidR="00D51EFB" w:rsidRDefault="00D51EFB" w:rsidP="0037735E">
      <w:pPr>
        <w:spacing w:before="120" w:line="276" w:lineRule="auto"/>
        <w:jc w:val="both"/>
        <w:rPr>
          <w:rFonts w:eastAsia="Times New Roman"/>
        </w:rPr>
      </w:pPr>
      <w:r w:rsidRPr="006319A2">
        <w:rPr>
          <w:rFonts w:eastAsia="Times New Roman"/>
          <w:u w:val="single"/>
        </w:rPr>
        <w:t>Radny Szymon Michalak</w:t>
      </w:r>
      <w:r>
        <w:rPr>
          <w:rFonts w:eastAsia="Times New Roman"/>
        </w:rPr>
        <w:t xml:space="preserve"> – podziękował za znalezienie środków w wysokości 100 tys.</w:t>
      </w:r>
      <w:r w:rsidR="00CB3B90">
        <w:rPr>
          <w:rFonts w:eastAsia="Times New Roman"/>
        </w:rPr>
        <w:t xml:space="preserve"> zł</w:t>
      </w:r>
      <w:r>
        <w:rPr>
          <w:rFonts w:eastAsia="Times New Roman"/>
        </w:rPr>
        <w:t xml:space="preserve"> na ul.</w:t>
      </w:r>
      <w:r w:rsidR="00462465">
        <w:rPr>
          <w:rFonts w:eastAsia="Times New Roman"/>
        </w:rPr>
        <w:t> </w:t>
      </w:r>
      <w:r>
        <w:rPr>
          <w:rFonts w:eastAsia="Times New Roman"/>
        </w:rPr>
        <w:t xml:space="preserve">Warszawską. </w:t>
      </w:r>
    </w:p>
    <w:p w14:paraId="29F9DE9B" w14:textId="3A56455E" w:rsidR="00D51EFB" w:rsidRDefault="00D51EFB" w:rsidP="0037735E">
      <w:pPr>
        <w:spacing w:before="120" w:line="276" w:lineRule="auto"/>
        <w:jc w:val="both"/>
        <w:rPr>
          <w:rFonts w:eastAsia="Times New Roman"/>
        </w:rPr>
      </w:pPr>
      <w:r w:rsidRPr="006319A2">
        <w:rPr>
          <w:rFonts w:eastAsia="Times New Roman"/>
          <w:u w:val="single"/>
        </w:rPr>
        <w:t xml:space="preserve">Przewodniczący Piotr </w:t>
      </w:r>
      <w:proofErr w:type="spellStart"/>
      <w:r w:rsidRPr="006319A2">
        <w:rPr>
          <w:rFonts w:eastAsia="Times New Roman"/>
          <w:u w:val="single"/>
        </w:rPr>
        <w:t>Kagankiewicz</w:t>
      </w:r>
      <w:proofErr w:type="spellEnd"/>
      <w:r>
        <w:rPr>
          <w:rFonts w:eastAsia="Times New Roman"/>
        </w:rPr>
        <w:t xml:space="preserve"> – zwiększa się wydatki majątkowe o kwotę 289 tys. </w:t>
      </w:r>
      <w:r w:rsidR="00462465">
        <w:rPr>
          <w:rFonts w:eastAsia="Times New Roman"/>
        </w:rPr>
        <w:t xml:space="preserve">zł </w:t>
      </w:r>
      <w:r>
        <w:rPr>
          <w:rFonts w:eastAsia="Times New Roman"/>
        </w:rPr>
        <w:t>w</w:t>
      </w:r>
      <w:r w:rsidR="00264950">
        <w:rPr>
          <w:rFonts w:eastAsia="Times New Roman"/>
        </w:rPr>
        <w:t> </w:t>
      </w:r>
      <w:r>
        <w:rPr>
          <w:rFonts w:eastAsia="Times New Roman"/>
        </w:rPr>
        <w:t>związku z koniecznością zabezpieczenia środków do wysokości najkorzystniejszej oferty. Jaka jest ta oferta?</w:t>
      </w:r>
    </w:p>
    <w:p w14:paraId="69F1C143" w14:textId="2535B4E9" w:rsidR="00D51EFB" w:rsidRDefault="00D51EFB" w:rsidP="0037735E">
      <w:pPr>
        <w:spacing w:before="120" w:line="276" w:lineRule="auto"/>
        <w:jc w:val="both"/>
        <w:rPr>
          <w:rFonts w:eastAsia="Times New Roman"/>
        </w:rPr>
      </w:pPr>
      <w:r w:rsidRPr="006319A2">
        <w:rPr>
          <w:rFonts w:eastAsia="Times New Roman"/>
          <w:u w:val="single"/>
        </w:rPr>
        <w:t xml:space="preserve">Skarbnik Powiatu – Beata </w:t>
      </w:r>
      <w:proofErr w:type="spellStart"/>
      <w:r w:rsidRPr="006319A2">
        <w:rPr>
          <w:rFonts w:eastAsia="Times New Roman"/>
          <w:u w:val="single"/>
        </w:rPr>
        <w:t>Zysiak</w:t>
      </w:r>
      <w:proofErr w:type="spellEnd"/>
      <w:r>
        <w:rPr>
          <w:rFonts w:eastAsia="Times New Roman"/>
        </w:rPr>
        <w:t xml:space="preserve"> –</w:t>
      </w:r>
      <w:r w:rsidR="00264950">
        <w:rPr>
          <w:rFonts w:eastAsia="Times New Roman"/>
        </w:rPr>
        <w:t xml:space="preserve"> </w:t>
      </w:r>
      <w:r>
        <w:rPr>
          <w:rFonts w:eastAsia="Times New Roman"/>
        </w:rPr>
        <w:t xml:space="preserve">3.198.999,99 zł. Wykonawcą jest </w:t>
      </w:r>
      <w:proofErr w:type="spellStart"/>
      <w:r>
        <w:rPr>
          <w:rFonts w:eastAsia="Times New Roman"/>
        </w:rPr>
        <w:t>Pa</w:t>
      </w:r>
      <w:r w:rsidR="00264950">
        <w:rPr>
          <w:rFonts w:eastAsia="Times New Roman"/>
        </w:rPr>
        <w:t>g</w:t>
      </w:r>
      <w:r>
        <w:rPr>
          <w:rFonts w:eastAsia="Times New Roman"/>
        </w:rPr>
        <w:t>ma</w:t>
      </w:r>
      <w:proofErr w:type="spellEnd"/>
      <w:r w:rsidR="00264950">
        <w:rPr>
          <w:rFonts w:eastAsia="Times New Roman"/>
        </w:rPr>
        <w:t>-B</w:t>
      </w:r>
      <w:r>
        <w:rPr>
          <w:rFonts w:eastAsia="Times New Roman"/>
        </w:rPr>
        <w:t>ud ul.</w:t>
      </w:r>
      <w:r w:rsidR="00264950">
        <w:rPr>
          <w:rFonts w:eastAsia="Times New Roman"/>
        </w:rPr>
        <w:t> </w:t>
      </w:r>
      <w:r>
        <w:rPr>
          <w:rFonts w:eastAsia="Times New Roman"/>
        </w:rPr>
        <w:t>Wólcz</w:t>
      </w:r>
      <w:r w:rsidR="000D59C5">
        <w:rPr>
          <w:rFonts w:eastAsia="Times New Roman"/>
        </w:rPr>
        <w:t>ańska - Łódź.</w:t>
      </w:r>
    </w:p>
    <w:p w14:paraId="47166958" w14:textId="13A8D37D" w:rsidR="000D59C5" w:rsidRDefault="000D59C5" w:rsidP="0037735E">
      <w:pPr>
        <w:spacing w:before="120" w:line="276" w:lineRule="auto"/>
        <w:jc w:val="both"/>
        <w:rPr>
          <w:rFonts w:eastAsia="Times New Roman"/>
        </w:rPr>
      </w:pPr>
      <w:r w:rsidRPr="006319A2">
        <w:rPr>
          <w:rFonts w:eastAsia="Times New Roman"/>
          <w:u w:val="single"/>
        </w:rPr>
        <w:t xml:space="preserve">Przewodniczący Piotr </w:t>
      </w:r>
      <w:proofErr w:type="spellStart"/>
      <w:r w:rsidRPr="006319A2">
        <w:rPr>
          <w:rFonts w:eastAsia="Times New Roman"/>
          <w:u w:val="single"/>
        </w:rPr>
        <w:t>Kagankiewicz</w:t>
      </w:r>
      <w:proofErr w:type="spellEnd"/>
      <w:r>
        <w:rPr>
          <w:rFonts w:eastAsia="Times New Roman"/>
        </w:rPr>
        <w:t xml:space="preserve"> – zapytał ile zostało wolnych środków.</w:t>
      </w:r>
    </w:p>
    <w:p w14:paraId="4EC61E34" w14:textId="370283DF" w:rsidR="000D59C5" w:rsidRDefault="000D59C5" w:rsidP="0037735E">
      <w:pPr>
        <w:spacing w:before="120" w:line="276" w:lineRule="auto"/>
        <w:jc w:val="both"/>
        <w:rPr>
          <w:rFonts w:eastAsia="Times New Roman"/>
        </w:rPr>
      </w:pPr>
      <w:r w:rsidRPr="006319A2">
        <w:rPr>
          <w:rFonts w:eastAsia="Times New Roman"/>
          <w:u w:val="single"/>
        </w:rPr>
        <w:t xml:space="preserve">Skarbnik Powiatu – Beata </w:t>
      </w:r>
      <w:proofErr w:type="spellStart"/>
      <w:r w:rsidRPr="006319A2">
        <w:rPr>
          <w:rFonts w:eastAsia="Times New Roman"/>
          <w:u w:val="single"/>
        </w:rPr>
        <w:t>Zysiak</w:t>
      </w:r>
      <w:proofErr w:type="spellEnd"/>
      <w:r>
        <w:rPr>
          <w:rFonts w:eastAsia="Times New Roman"/>
        </w:rPr>
        <w:t xml:space="preserve"> – poinformowała, że z 2019 roku pozostało 500.000 zł, a</w:t>
      </w:r>
      <w:r w:rsidR="00264950">
        <w:rPr>
          <w:rFonts w:eastAsia="Times New Roman"/>
        </w:rPr>
        <w:t> </w:t>
      </w:r>
      <w:r>
        <w:rPr>
          <w:rFonts w:eastAsia="Times New Roman"/>
        </w:rPr>
        <w:t>z 2020 roku około 3.400.000 zł</w:t>
      </w:r>
      <w:r w:rsidR="00264950">
        <w:rPr>
          <w:rFonts w:eastAsia="Times New Roman"/>
        </w:rPr>
        <w:t>,</w:t>
      </w:r>
      <w:r>
        <w:rPr>
          <w:rFonts w:eastAsia="Times New Roman"/>
        </w:rPr>
        <w:t xml:space="preserve"> ale ostateczną informację będziemy mieli po sporządzeniu sprawozdania budżetowego.  </w:t>
      </w:r>
      <w:r w:rsidR="006319A2">
        <w:rPr>
          <w:rFonts w:eastAsia="Times New Roman"/>
        </w:rPr>
        <w:t>P</w:t>
      </w:r>
      <w:r>
        <w:rPr>
          <w:rFonts w:eastAsia="Times New Roman"/>
        </w:rPr>
        <w:t>o kolei będziemy odsłaniać przetarg za przetargiem</w:t>
      </w:r>
      <w:r w:rsidR="006319A2">
        <w:rPr>
          <w:rFonts w:eastAsia="Times New Roman"/>
        </w:rPr>
        <w:t xml:space="preserve"> na zadania zapisane w budżecie</w:t>
      </w:r>
      <w:r>
        <w:rPr>
          <w:rFonts w:eastAsia="Times New Roman"/>
        </w:rPr>
        <w:t xml:space="preserve"> i oby te środki tylko wystarczyły na</w:t>
      </w:r>
      <w:r w:rsidR="00703244">
        <w:rPr>
          <w:rFonts w:eastAsia="Times New Roman"/>
        </w:rPr>
        <w:t xml:space="preserve"> ich</w:t>
      </w:r>
      <w:r>
        <w:rPr>
          <w:rFonts w:eastAsia="Times New Roman"/>
        </w:rPr>
        <w:t xml:space="preserve"> realizac</w:t>
      </w:r>
      <w:r w:rsidR="00703244">
        <w:rPr>
          <w:rFonts w:eastAsia="Times New Roman"/>
        </w:rPr>
        <w:t>ję</w:t>
      </w:r>
      <w:r>
        <w:rPr>
          <w:rFonts w:eastAsia="Times New Roman"/>
        </w:rPr>
        <w:t xml:space="preserve">. Takie środki ruszałabym kiedy otworzyłabym wszystkie największe przetargi, bo to one pokażą czy będziemy musieli do nich dokładać czy będziemy mieli oszczędności. Natomiast ta procedura nowych zamówień publicznych wstrzymała nam przynajmniej od 1,5 do 2 miesięcy w ogóle wystawianie procedur przetargowych i dlatego mamy </w:t>
      </w:r>
      <w:r w:rsidR="00703244">
        <w:rPr>
          <w:rFonts w:eastAsia="Times New Roman"/>
        </w:rPr>
        <w:t xml:space="preserve">to </w:t>
      </w:r>
      <w:r>
        <w:rPr>
          <w:rFonts w:eastAsia="Times New Roman"/>
        </w:rPr>
        <w:t xml:space="preserve">lekko </w:t>
      </w:r>
      <w:r w:rsidR="006319A2">
        <w:rPr>
          <w:rFonts w:eastAsia="Times New Roman"/>
        </w:rPr>
        <w:t>opóźnione w czasie, bo elektronizacja nas zatrzymała.</w:t>
      </w:r>
    </w:p>
    <w:p w14:paraId="5E4B1309" w14:textId="1D4C13A7" w:rsidR="00703244" w:rsidRDefault="00703244" w:rsidP="0037735E">
      <w:pPr>
        <w:spacing w:before="120" w:line="276" w:lineRule="auto"/>
        <w:jc w:val="both"/>
        <w:rPr>
          <w:rFonts w:eastAsia="Times New Roman"/>
        </w:rPr>
      </w:pPr>
      <w:r w:rsidRPr="00854ED6">
        <w:rPr>
          <w:rFonts w:eastAsia="Times New Roman"/>
          <w:u w:val="single"/>
        </w:rPr>
        <w:t xml:space="preserve">Przewodniczący Piotr </w:t>
      </w:r>
      <w:proofErr w:type="spellStart"/>
      <w:r w:rsidRPr="00854ED6">
        <w:rPr>
          <w:rFonts w:eastAsia="Times New Roman"/>
          <w:u w:val="single"/>
        </w:rPr>
        <w:t>Kaganki</w:t>
      </w:r>
      <w:r w:rsidR="00854ED6">
        <w:rPr>
          <w:rFonts w:eastAsia="Times New Roman"/>
          <w:u w:val="single"/>
        </w:rPr>
        <w:t>e</w:t>
      </w:r>
      <w:r w:rsidRPr="00854ED6">
        <w:rPr>
          <w:rFonts w:eastAsia="Times New Roman"/>
          <w:u w:val="single"/>
        </w:rPr>
        <w:t>wicz</w:t>
      </w:r>
      <w:proofErr w:type="spellEnd"/>
      <w:r>
        <w:rPr>
          <w:rFonts w:eastAsia="Times New Roman"/>
        </w:rPr>
        <w:t xml:space="preserve"> – zapytał dlaczego ostatnio procedujemy wszystko w</w:t>
      </w:r>
      <w:r w:rsidR="00264950">
        <w:rPr>
          <w:rFonts w:eastAsia="Times New Roman"/>
        </w:rPr>
        <w:t> </w:t>
      </w:r>
      <w:r>
        <w:rPr>
          <w:rFonts w:eastAsia="Times New Roman"/>
        </w:rPr>
        <w:t>trybie nadzwyczajnym. Z czego wynika nadzwyczajność przedstawionych uchwał?</w:t>
      </w:r>
    </w:p>
    <w:p w14:paraId="60A866D6" w14:textId="428EEA4C" w:rsidR="000D59C5" w:rsidRDefault="00703244" w:rsidP="0037735E">
      <w:pPr>
        <w:spacing w:before="120" w:line="276" w:lineRule="auto"/>
        <w:jc w:val="both"/>
        <w:rPr>
          <w:rFonts w:eastAsia="Times New Roman"/>
        </w:rPr>
      </w:pPr>
      <w:r w:rsidRPr="00854ED6">
        <w:rPr>
          <w:rFonts w:eastAsia="Times New Roman"/>
          <w:u w:val="single"/>
        </w:rPr>
        <w:t xml:space="preserve">Członek Zarządu – Elżbieta </w:t>
      </w:r>
      <w:proofErr w:type="spellStart"/>
      <w:r w:rsidRPr="00854ED6">
        <w:rPr>
          <w:rFonts w:eastAsia="Times New Roman"/>
          <w:u w:val="single"/>
        </w:rPr>
        <w:t>Łojszczyk</w:t>
      </w:r>
      <w:proofErr w:type="spellEnd"/>
      <w:r>
        <w:rPr>
          <w:rFonts w:eastAsia="Times New Roman"/>
        </w:rPr>
        <w:t xml:space="preserve"> –</w:t>
      </w:r>
      <w:r w:rsidR="00CB3B90">
        <w:rPr>
          <w:rFonts w:eastAsia="Times New Roman"/>
        </w:rPr>
        <w:t xml:space="preserve"> </w:t>
      </w:r>
      <w:r>
        <w:rPr>
          <w:rFonts w:eastAsia="Times New Roman"/>
        </w:rPr>
        <w:t xml:space="preserve">w lutym była normalna sesja. </w:t>
      </w:r>
    </w:p>
    <w:p w14:paraId="6015D94C" w14:textId="2FB439BF" w:rsidR="00703244" w:rsidRDefault="00703244" w:rsidP="0037735E">
      <w:pPr>
        <w:spacing w:before="120" w:line="276" w:lineRule="auto"/>
        <w:jc w:val="both"/>
        <w:rPr>
          <w:rFonts w:eastAsia="Times New Roman"/>
        </w:rPr>
      </w:pPr>
      <w:r w:rsidRPr="0037735E">
        <w:rPr>
          <w:rFonts w:eastAsia="Times New Roman"/>
          <w:u w:val="single"/>
        </w:rPr>
        <w:t xml:space="preserve">Skarbnik Powiatu – Beata </w:t>
      </w:r>
      <w:proofErr w:type="spellStart"/>
      <w:r w:rsidRPr="0037735E">
        <w:rPr>
          <w:rFonts w:eastAsia="Times New Roman"/>
          <w:u w:val="single"/>
        </w:rPr>
        <w:t>Zysiak</w:t>
      </w:r>
      <w:proofErr w:type="spellEnd"/>
      <w:r>
        <w:rPr>
          <w:rFonts w:eastAsia="Times New Roman"/>
        </w:rPr>
        <w:t xml:space="preserve"> – </w:t>
      </w:r>
      <w:r w:rsidR="0037735E">
        <w:rPr>
          <w:rFonts w:eastAsia="Times New Roman"/>
        </w:rPr>
        <w:t xml:space="preserve">wynika to z obowiązku podjęcia decyzji co do zadania inwestycyjnego. </w:t>
      </w:r>
    </w:p>
    <w:p w14:paraId="4CA49775" w14:textId="06672D01" w:rsidR="00AA049F" w:rsidRDefault="0037735E" w:rsidP="00264950">
      <w:pPr>
        <w:spacing w:before="120" w:line="276" w:lineRule="auto"/>
        <w:jc w:val="both"/>
        <w:rPr>
          <w:rFonts w:eastAsia="Times New Roman"/>
        </w:rPr>
      </w:pPr>
      <w:r w:rsidRPr="00264950">
        <w:rPr>
          <w:rFonts w:eastAsia="Times New Roman"/>
          <w:u w:val="single"/>
        </w:rPr>
        <w:t xml:space="preserve">Przewodnicząca </w:t>
      </w:r>
      <w:r w:rsidR="00264950" w:rsidRPr="00264950">
        <w:rPr>
          <w:rFonts w:eastAsia="Times New Roman"/>
          <w:u w:val="single"/>
        </w:rPr>
        <w:t>R</w:t>
      </w:r>
      <w:r w:rsidRPr="00264950">
        <w:rPr>
          <w:rFonts w:eastAsia="Times New Roman"/>
          <w:u w:val="single"/>
        </w:rPr>
        <w:t>ady Powiatu – Wacława Bąk</w:t>
      </w:r>
      <w:r>
        <w:rPr>
          <w:rFonts w:eastAsia="Times New Roman"/>
        </w:rPr>
        <w:t xml:space="preserve"> – poinformowała, że na komisji edukacji członkowie komisji przegłosowali wniosek, żeby jednak najbliższa sesja miała jednak charakter sesji w normalnym trybie, bo sytuacja się komplikuje. Mamy kilka uchwał skargowych, których nieprocedowanie spowoduje, że przekroczymy terminy. Zwróciła uwagę, że nie ma rozmów na temat sytuacji pandemicznej w naszym powiecie</w:t>
      </w:r>
      <w:r w:rsidR="00AA049F">
        <w:rPr>
          <w:rFonts w:eastAsia="Times New Roman"/>
        </w:rPr>
        <w:t xml:space="preserve"> oraz </w:t>
      </w:r>
      <w:r>
        <w:rPr>
          <w:rFonts w:eastAsia="Times New Roman"/>
        </w:rPr>
        <w:t xml:space="preserve"> kolejnych ogniskach </w:t>
      </w:r>
      <w:proofErr w:type="spellStart"/>
      <w:r>
        <w:rPr>
          <w:rFonts w:eastAsia="Times New Roman"/>
        </w:rPr>
        <w:t>koronawirusa</w:t>
      </w:r>
      <w:proofErr w:type="spellEnd"/>
      <w:r>
        <w:rPr>
          <w:rFonts w:eastAsia="Times New Roman"/>
        </w:rPr>
        <w:t>, któ</w:t>
      </w:r>
      <w:r w:rsidR="00AA049F">
        <w:rPr>
          <w:rFonts w:eastAsia="Times New Roman"/>
        </w:rPr>
        <w:t>r</w:t>
      </w:r>
      <w:r>
        <w:rPr>
          <w:rFonts w:eastAsia="Times New Roman"/>
        </w:rPr>
        <w:t xml:space="preserve">e pojawiają </w:t>
      </w:r>
      <w:r w:rsidR="00AA049F">
        <w:rPr>
          <w:rFonts w:eastAsia="Times New Roman"/>
        </w:rPr>
        <w:t>się</w:t>
      </w:r>
      <w:r>
        <w:rPr>
          <w:rFonts w:eastAsia="Times New Roman"/>
        </w:rPr>
        <w:t xml:space="preserve"> w starostwie. </w:t>
      </w:r>
      <w:r w:rsidR="00264950">
        <w:rPr>
          <w:rFonts w:eastAsia="Times New Roman"/>
        </w:rPr>
        <w:t xml:space="preserve">Zaproponowała, aby Komisja Budżetu i Planowania Gospodarczego również wypracowała taki wniosek. </w:t>
      </w:r>
    </w:p>
    <w:p w14:paraId="650C5B50" w14:textId="69E8E4D7" w:rsidR="00CD1480" w:rsidRDefault="00CD1480" w:rsidP="0037735E">
      <w:pPr>
        <w:spacing w:before="120" w:line="276" w:lineRule="auto"/>
        <w:jc w:val="both"/>
        <w:rPr>
          <w:rFonts w:eastAsia="Times New Roman"/>
        </w:rPr>
      </w:pPr>
      <w:r w:rsidRPr="00264950">
        <w:rPr>
          <w:rFonts w:eastAsia="Times New Roman"/>
          <w:u w:val="single"/>
        </w:rPr>
        <w:t xml:space="preserve">Przewodniczący Piotr </w:t>
      </w:r>
      <w:proofErr w:type="spellStart"/>
      <w:r w:rsidRPr="00264950">
        <w:rPr>
          <w:rFonts w:eastAsia="Times New Roman"/>
          <w:u w:val="single"/>
        </w:rPr>
        <w:t>Kagankiewicz</w:t>
      </w:r>
      <w:proofErr w:type="spellEnd"/>
      <w:r>
        <w:rPr>
          <w:rFonts w:eastAsia="Times New Roman"/>
        </w:rPr>
        <w:t xml:space="preserve"> – powiedział, że sesje nadzwyczajne stają się normą. Świadczy to o tym, że w starostwie cały czas jest sytuacja nadzwyczajna, że nic nie da się zrobić </w:t>
      </w:r>
      <w:r>
        <w:rPr>
          <w:rFonts w:eastAsia="Times New Roman"/>
        </w:rPr>
        <w:lastRenderedPageBreak/>
        <w:t xml:space="preserve">zgodnie z terminami. To nie świadczy dobrze o zarządzaniu. Zwrócił uwagę, że do tej pory nie zostało zorganizowane spotkanie z marszałkiem. </w:t>
      </w:r>
    </w:p>
    <w:p w14:paraId="609C58C1" w14:textId="77777777" w:rsidR="00CD1480" w:rsidRPr="00854ED6" w:rsidRDefault="00CD1480" w:rsidP="00CD1480">
      <w:pPr>
        <w:spacing w:before="120" w:after="120" w:line="276" w:lineRule="auto"/>
        <w:jc w:val="both"/>
      </w:pPr>
      <w:r w:rsidRPr="007B0033">
        <w:rPr>
          <w:rFonts w:eastAsia="Times New Roman"/>
          <w:bCs/>
          <w:u w:val="single"/>
        </w:rPr>
        <w:t xml:space="preserve">Przewodniczący Piotr </w:t>
      </w:r>
      <w:proofErr w:type="spellStart"/>
      <w:r w:rsidRPr="007B0033">
        <w:rPr>
          <w:rFonts w:eastAsia="Times New Roman"/>
          <w:bCs/>
          <w:u w:val="single"/>
        </w:rPr>
        <w:t>Kagankiewicz</w:t>
      </w:r>
      <w:proofErr w:type="spellEnd"/>
      <w:r w:rsidRPr="006A4989">
        <w:rPr>
          <w:rFonts w:eastAsia="Times New Roman"/>
        </w:rPr>
        <w:t xml:space="preserve"> – </w:t>
      </w:r>
      <w:r>
        <w:rPr>
          <w:rFonts w:eastAsia="Times New Roman"/>
        </w:rPr>
        <w:t xml:space="preserve">zgłosił wniosek o </w:t>
      </w:r>
      <w:r>
        <w:t xml:space="preserve">zwołanie w marcu sesji w trybie normalnym, której głównym punktem byłoby przedstawienie analizy sytuacji pandemicznej w powiecie tomaszowskim. Poddał pod głosowanie zgłoszony wniosek. </w:t>
      </w:r>
    </w:p>
    <w:p w14:paraId="269FF18F" w14:textId="1EA8108B" w:rsidR="00CD1480" w:rsidRPr="00D51EFB" w:rsidRDefault="00CD1480" w:rsidP="00CD1480">
      <w:pPr>
        <w:spacing w:before="120" w:after="120" w:line="276" w:lineRule="auto"/>
        <w:jc w:val="both"/>
        <w:rPr>
          <w:rFonts w:eastAsia="Times New Roman"/>
        </w:rPr>
      </w:pPr>
      <w:r>
        <w:rPr>
          <w:rFonts w:eastAsia="Times New Roman"/>
        </w:rPr>
        <w:t xml:space="preserve">Wniosek został jednogłośnie przegłosowany. </w:t>
      </w:r>
    </w:p>
    <w:p w14:paraId="409B4742" w14:textId="3214EDC1" w:rsidR="00590E6F" w:rsidRDefault="00590E6F" w:rsidP="0037735E">
      <w:pPr>
        <w:spacing w:before="120" w:line="276" w:lineRule="auto"/>
        <w:jc w:val="both"/>
        <w:rPr>
          <w:rFonts w:eastAsia="Times New Roman"/>
        </w:rPr>
      </w:pPr>
      <w:r w:rsidRPr="00577900">
        <w:rPr>
          <w:rFonts w:eastAsia="Times New Roman"/>
          <w:u w:val="single"/>
        </w:rPr>
        <w:t xml:space="preserve">Przewodniczący Piotr </w:t>
      </w:r>
      <w:proofErr w:type="spellStart"/>
      <w:r w:rsidRPr="00577900">
        <w:rPr>
          <w:rFonts w:eastAsia="Times New Roman"/>
          <w:u w:val="single"/>
        </w:rPr>
        <w:t>Kagankiewicz</w:t>
      </w:r>
      <w:proofErr w:type="spellEnd"/>
      <w:r>
        <w:rPr>
          <w:rFonts w:eastAsia="Times New Roman"/>
        </w:rPr>
        <w:t xml:space="preserve"> – poddał pod głosowanie przedstawiony projekt uchwały.</w:t>
      </w:r>
    </w:p>
    <w:p w14:paraId="75183A0D" w14:textId="07A51625" w:rsidR="00590E6F" w:rsidRPr="00590E6F" w:rsidRDefault="00590E6F" w:rsidP="0037735E">
      <w:pPr>
        <w:spacing w:before="120" w:line="276" w:lineRule="auto"/>
        <w:jc w:val="both"/>
        <w:rPr>
          <w:rFonts w:eastAsia="Times New Roman"/>
        </w:rPr>
      </w:pPr>
      <w:r>
        <w:rPr>
          <w:rFonts w:eastAsia="Times New Roman"/>
        </w:rPr>
        <w:t xml:space="preserve">Komisja pozytywnie </w:t>
      </w:r>
      <w:r w:rsidR="00CD1480">
        <w:rPr>
          <w:rFonts w:eastAsia="Times New Roman"/>
        </w:rPr>
        <w:t xml:space="preserve">jednogłośnie </w:t>
      </w:r>
      <w:r>
        <w:rPr>
          <w:rFonts w:eastAsia="Times New Roman"/>
        </w:rPr>
        <w:t xml:space="preserve">zaopiniowała przedłożony projekt uchwały. </w:t>
      </w:r>
    </w:p>
    <w:p w14:paraId="31FC9D55" w14:textId="122A08EF" w:rsidR="00F400A3" w:rsidRPr="00F400A3" w:rsidRDefault="00F400A3" w:rsidP="0037735E">
      <w:pPr>
        <w:spacing w:before="120" w:line="276" w:lineRule="auto"/>
        <w:jc w:val="both"/>
        <w:rPr>
          <w:rFonts w:eastAsia="Times New Roman"/>
          <w:b/>
          <w:bCs/>
        </w:rPr>
      </w:pPr>
      <w:r w:rsidRPr="00F400A3">
        <w:rPr>
          <w:rFonts w:eastAsia="Times New Roman"/>
          <w:b/>
          <w:bCs/>
        </w:rPr>
        <w:t>Ad. 7. Rozpatrzenie i zaopiniowanie projektu Uchwały Rady Powiatu w Tomaszowie Mazowieckim w sprawie zmian Wieloletniej Prognozy Finansowej Powiatu Tomaszowskiego na lata 2021-2041;</w:t>
      </w:r>
    </w:p>
    <w:p w14:paraId="177A1EBC" w14:textId="4F0C2368" w:rsidR="00BD0852" w:rsidRDefault="00590E6F" w:rsidP="0037735E">
      <w:pPr>
        <w:spacing w:before="120" w:line="276" w:lineRule="auto"/>
        <w:jc w:val="both"/>
      </w:pPr>
      <w:r w:rsidRPr="00577900">
        <w:rPr>
          <w:u w:val="single"/>
        </w:rPr>
        <w:t xml:space="preserve">Skarbnik Powiatu – Beata </w:t>
      </w:r>
      <w:proofErr w:type="spellStart"/>
      <w:r w:rsidRPr="00577900">
        <w:rPr>
          <w:u w:val="single"/>
        </w:rPr>
        <w:t>Zysiak</w:t>
      </w:r>
      <w:proofErr w:type="spellEnd"/>
      <w:r>
        <w:t xml:space="preserve"> – przedstawiła projekt powyższej uchwały.</w:t>
      </w:r>
    </w:p>
    <w:p w14:paraId="1FB73216" w14:textId="3BE61F85" w:rsidR="00590E6F" w:rsidRDefault="00590E6F" w:rsidP="0037735E">
      <w:pPr>
        <w:spacing w:before="120" w:line="276" w:lineRule="auto"/>
        <w:jc w:val="both"/>
      </w:pPr>
      <w:r w:rsidRPr="00577900">
        <w:rPr>
          <w:u w:val="single"/>
        </w:rPr>
        <w:t xml:space="preserve">Przewodniczący Piotr </w:t>
      </w:r>
      <w:proofErr w:type="spellStart"/>
      <w:r w:rsidRPr="00577900">
        <w:rPr>
          <w:u w:val="single"/>
        </w:rPr>
        <w:t>Kagankiewicz</w:t>
      </w:r>
      <w:proofErr w:type="spellEnd"/>
      <w:r>
        <w:t xml:space="preserve"> – poddał pod głosowanie przedstawiony projekt uchwały.</w:t>
      </w:r>
    </w:p>
    <w:p w14:paraId="0653FE6C" w14:textId="2ABA2191" w:rsidR="00590E6F" w:rsidRDefault="00590E6F" w:rsidP="0037735E">
      <w:pPr>
        <w:spacing w:before="120" w:line="276" w:lineRule="auto"/>
        <w:jc w:val="both"/>
      </w:pPr>
      <w:r>
        <w:t xml:space="preserve">Komisja </w:t>
      </w:r>
      <w:r w:rsidR="00577900">
        <w:t>p</w:t>
      </w:r>
      <w:r>
        <w:t xml:space="preserve">ozytywnie </w:t>
      </w:r>
      <w:r w:rsidR="00CD1480">
        <w:t xml:space="preserve">jednogłośnie </w:t>
      </w:r>
      <w:r>
        <w:t>zaopiniowała przedłożony projekt uchwały.</w:t>
      </w:r>
    </w:p>
    <w:p w14:paraId="73F95AA7" w14:textId="308F74D2" w:rsidR="00590E6F" w:rsidRDefault="00590E6F" w:rsidP="00590E6F">
      <w:pPr>
        <w:spacing w:before="120" w:after="120" w:line="276" w:lineRule="auto"/>
        <w:jc w:val="both"/>
        <w:rPr>
          <w:rFonts w:eastAsia="Times New Roman"/>
          <w:b/>
          <w:bCs/>
        </w:rPr>
      </w:pPr>
      <w:r w:rsidRPr="006A4989">
        <w:rPr>
          <w:rFonts w:eastAsia="Times New Roman"/>
          <w:b/>
          <w:bCs/>
        </w:rPr>
        <w:t>Ad.</w:t>
      </w:r>
      <w:r>
        <w:rPr>
          <w:rFonts w:eastAsia="Times New Roman"/>
          <w:b/>
          <w:bCs/>
        </w:rPr>
        <w:t xml:space="preserve"> 8</w:t>
      </w:r>
      <w:r w:rsidRPr="009C788D">
        <w:rPr>
          <w:rFonts w:eastAsia="Times New Roman"/>
          <w:b/>
          <w:bCs/>
        </w:rPr>
        <w:t>.</w:t>
      </w:r>
      <w:r w:rsidRPr="009C788D">
        <w:rPr>
          <w:rFonts w:eastAsia="Times New Roman"/>
          <w:b/>
          <w:bCs/>
        </w:rPr>
        <w:tab/>
        <w:t>Korespondencja, wolne wnioski i sprawy różne;</w:t>
      </w:r>
    </w:p>
    <w:p w14:paraId="0A816B58" w14:textId="1196214A" w:rsidR="00CD1480" w:rsidRPr="00CD1480" w:rsidRDefault="00CD1480" w:rsidP="00590E6F">
      <w:pPr>
        <w:spacing w:before="120" w:after="120" w:line="276" w:lineRule="auto"/>
        <w:jc w:val="both"/>
        <w:rPr>
          <w:rFonts w:eastAsia="Times New Roman"/>
        </w:rPr>
      </w:pPr>
      <w:r w:rsidRPr="00CD1480">
        <w:rPr>
          <w:rFonts w:eastAsia="Times New Roman"/>
        </w:rPr>
        <w:t xml:space="preserve">Korespondencja nie wpłynęła. </w:t>
      </w:r>
    </w:p>
    <w:p w14:paraId="0CD0FD0F" w14:textId="60DE3123" w:rsidR="00590E6F" w:rsidRPr="006A4989" w:rsidRDefault="00590E6F" w:rsidP="00590E6F">
      <w:pPr>
        <w:spacing w:before="120" w:line="276" w:lineRule="auto"/>
        <w:jc w:val="both"/>
        <w:rPr>
          <w:rFonts w:eastAsia="Times New Roman"/>
          <w:b/>
        </w:rPr>
      </w:pPr>
      <w:r w:rsidRPr="006A4989">
        <w:rPr>
          <w:rFonts w:eastAsia="Times New Roman"/>
          <w:b/>
        </w:rPr>
        <w:t xml:space="preserve">Ad. </w:t>
      </w:r>
      <w:r>
        <w:rPr>
          <w:rFonts w:eastAsia="Times New Roman"/>
          <w:b/>
        </w:rPr>
        <w:t>9</w:t>
      </w:r>
      <w:r w:rsidRPr="006A4989">
        <w:rPr>
          <w:rFonts w:eastAsia="Times New Roman"/>
          <w:b/>
        </w:rPr>
        <w:t>. Zamknięcie posiedzenia</w:t>
      </w:r>
    </w:p>
    <w:p w14:paraId="4888CF90" w14:textId="77777777" w:rsidR="00590E6F" w:rsidRPr="006A4989" w:rsidRDefault="00590E6F" w:rsidP="00590E6F">
      <w:pPr>
        <w:spacing w:before="120" w:line="276" w:lineRule="auto"/>
        <w:jc w:val="both"/>
      </w:pPr>
      <w:r w:rsidRPr="006A4989">
        <w:t xml:space="preserve">W związku z wyczerpaniem porządku obrad Przewodniczący Komisji Piotr </w:t>
      </w:r>
      <w:proofErr w:type="spellStart"/>
      <w:r w:rsidRPr="006A4989">
        <w:t>Kagankiewicz</w:t>
      </w:r>
      <w:proofErr w:type="spellEnd"/>
      <w:r w:rsidRPr="006A4989">
        <w:t xml:space="preserve"> zamknął posiedzenie.</w:t>
      </w:r>
    </w:p>
    <w:p w14:paraId="438F9A1C" w14:textId="77777777" w:rsidR="00590E6F" w:rsidRPr="006A4989" w:rsidRDefault="00590E6F" w:rsidP="00590E6F">
      <w:pPr>
        <w:spacing w:before="120" w:line="276" w:lineRule="auto"/>
        <w:jc w:val="both"/>
      </w:pPr>
      <w:r w:rsidRPr="006A4989">
        <w:t>Na tym protokół zakończono i podpisano.</w:t>
      </w:r>
    </w:p>
    <w:p w14:paraId="7717F2FE" w14:textId="77777777" w:rsidR="00590E6F" w:rsidRDefault="00590E6F" w:rsidP="00590E6F">
      <w:pPr>
        <w:spacing w:line="276" w:lineRule="auto"/>
        <w:jc w:val="both"/>
      </w:pPr>
    </w:p>
    <w:p w14:paraId="6CD1FDC5" w14:textId="77777777" w:rsidR="00590E6F" w:rsidRPr="006A4989" w:rsidRDefault="00590E6F" w:rsidP="00590E6F">
      <w:pPr>
        <w:spacing w:line="276" w:lineRule="auto"/>
        <w:jc w:val="both"/>
      </w:pPr>
    </w:p>
    <w:p w14:paraId="4F016660" w14:textId="6A0F028B" w:rsidR="00590E6F" w:rsidRDefault="00590E6F" w:rsidP="00590E6F">
      <w:pPr>
        <w:ind w:left="4956" w:hanging="4956"/>
      </w:pPr>
      <w:r>
        <w:rPr>
          <w:noProof/>
        </w:rPr>
        <mc:AlternateContent>
          <mc:Choice Requires="wps">
            <w:drawing>
              <wp:anchor distT="0" distB="0" distL="114300" distR="114300" simplePos="0" relativeHeight="251659264" behindDoc="0" locked="0" layoutInCell="1" allowOverlap="1" wp14:anchorId="0500A0A2" wp14:editId="041F1769">
                <wp:simplePos x="0" y="0"/>
                <wp:positionH relativeFrom="margin">
                  <wp:align>right</wp:align>
                </wp:positionH>
                <wp:positionV relativeFrom="paragraph">
                  <wp:posOffset>89679</wp:posOffset>
                </wp:positionV>
                <wp:extent cx="2389517" cy="845388"/>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389517" cy="845388"/>
                        </a:xfrm>
                        <a:prstGeom prst="rect">
                          <a:avLst/>
                        </a:prstGeom>
                        <a:solidFill>
                          <a:sysClr val="window" lastClr="FFFFFF"/>
                        </a:solidFill>
                        <a:ln w="6350">
                          <a:noFill/>
                        </a:ln>
                        <a:effectLst/>
                      </wps:spPr>
                      <wps:txbx>
                        <w:txbxContent>
                          <w:p w14:paraId="67DFBFF9" w14:textId="77777777" w:rsidR="00590E6F" w:rsidRDefault="00590E6F" w:rsidP="00590E6F">
                            <w:pPr>
                              <w:jc w:val="center"/>
                            </w:pPr>
                            <w:r w:rsidRPr="006A4989">
                              <w:t>Przewodniczący Komisji Budżetu i Planowania Gospodarczego</w:t>
                            </w:r>
                          </w:p>
                          <w:p w14:paraId="0DD49637" w14:textId="77777777" w:rsidR="00590E6F" w:rsidRDefault="00590E6F" w:rsidP="00590E6F">
                            <w:pPr>
                              <w:jc w:val="center"/>
                            </w:pPr>
                          </w:p>
                          <w:p w14:paraId="2F937EE5" w14:textId="77777777" w:rsidR="00590E6F" w:rsidRDefault="00590E6F" w:rsidP="00590E6F">
                            <w:pPr>
                              <w:jc w:val="center"/>
                            </w:pPr>
                            <w:r>
                              <w:t xml:space="preserve">Piotr </w:t>
                            </w:r>
                            <w:proofErr w:type="spellStart"/>
                            <w:r>
                              <w:t>Kagankiewicz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0A0A2" id="_x0000_t202" coordsize="21600,21600" o:spt="202" path="m,l,21600r21600,l21600,xe">
                <v:stroke joinstyle="miter"/>
                <v:path gradientshapeok="t" o:connecttype="rect"/>
              </v:shapetype>
              <v:shape id="Pole tekstowe 1" o:spid="_x0000_s1026" type="#_x0000_t202" style="position:absolute;left:0;text-align:left;margin-left:136.95pt;margin-top:7.05pt;width:188.15pt;height:66.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" fillcolor="window" stroked="f" strokeweight=".5pt">
                <v:textbox>
                  <w:txbxContent>
                    <w:p w14:paraId="67DFBFF9" w14:textId="77777777" w:rsidR="00590E6F" w:rsidRDefault="00590E6F" w:rsidP="00590E6F">
                      <w:pPr>
                        <w:jc w:val="center"/>
                      </w:pPr>
                      <w:r w:rsidRPr="006A4989">
                        <w:t>Przewodniczący Komisji Budżetu i Planowania Gospodarczego</w:t>
                      </w:r>
                    </w:p>
                    <w:p w14:paraId="0DD49637" w14:textId="77777777" w:rsidR="00590E6F" w:rsidRDefault="00590E6F" w:rsidP="00590E6F">
                      <w:pPr>
                        <w:jc w:val="center"/>
                      </w:pPr>
                    </w:p>
                    <w:p w14:paraId="2F937EE5" w14:textId="77777777" w:rsidR="00590E6F" w:rsidRDefault="00590E6F" w:rsidP="00590E6F">
                      <w:pPr>
                        <w:jc w:val="center"/>
                      </w:pPr>
                      <w:r>
                        <w:t>Piotr Kagankiewicz</w:t>
                      </w:r>
                    </w:p>
                  </w:txbxContent>
                </v:textbox>
                <w10:wrap anchorx="margin"/>
              </v:shape>
            </w:pict>
          </mc:Fallback>
        </mc:AlternateContent>
      </w:r>
      <w:r>
        <w:t>Protokołował</w:t>
      </w:r>
      <w:r w:rsidR="00577900">
        <w:t>a</w:t>
      </w:r>
    </w:p>
    <w:p w14:paraId="03C15BCD" w14:textId="77777777" w:rsidR="00590E6F" w:rsidRPr="006A4989" w:rsidRDefault="00590E6F" w:rsidP="00590E6F">
      <w:pPr>
        <w:ind w:left="4956" w:hanging="4956"/>
      </w:pPr>
      <w:r w:rsidRPr="006A4989">
        <w:tab/>
      </w:r>
      <w:r w:rsidRPr="006A4989">
        <w:tab/>
      </w:r>
      <w:r w:rsidRPr="006A4989">
        <w:tab/>
      </w:r>
      <w:r w:rsidRPr="006A4989">
        <w:tab/>
      </w:r>
      <w:r w:rsidRPr="006A4989">
        <w:tab/>
      </w:r>
    </w:p>
    <w:p w14:paraId="2BEB82AB" w14:textId="19052EB4" w:rsidR="00590E6F" w:rsidRPr="006A4989" w:rsidRDefault="00577900" w:rsidP="00590E6F">
      <w:r>
        <w:t>Ewelina Piechna</w:t>
      </w:r>
      <w:r w:rsidR="00590E6F">
        <w:tab/>
      </w:r>
      <w:r w:rsidR="00590E6F">
        <w:tab/>
      </w:r>
      <w:r w:rsidR="00590E6F">
        <w:tab/>
      </w:r>
    </w:p>
    <w:p w14:paraId="4505ABB8" w14:textId="77777777" w:rsidR="00590E6F" w:rsidRDefault="00590E6F" w:rsidP="00152505">
      <w:pPr>
        <w:spacing w:before="120" w:line="276" w:lineRule="auto"/>
      </w:pPr>
    </w:p>
    <w:sectPr w:rsidR="00590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1A"/>
    <w:rsid w:val="000D59C5"/>
    <w:rsid w:val="00152505"/>
    <w:rsid w:val="00264950"/>
    <w:rsid w:val="0037735E"/>
    <w:rsid w:val="00462465"/>
    <w:rsid w:val="00505FB6"/>
    <w:rsid w:val="0053448C"/>
    <w:rsid w:val="00577900"/>
    <w:rsid w:val="00590E6F"/>
    <w:rsid w:val="005A1FAF"/>
    <w:rsid w:val="006319A2"/>
    <w:rsid w:val="00703244"/>
    <w:rsid w:val="007B0033"/>
    <w:rsid w:val="00854ED6"/>
    <w:rsid w:val="00AA049F"/>
    <w:rsid w:val="00BD0852"/>
    <w:rsid w:val="00CB3B90"/>
    <w:rsid w:val="00CD1480"/>
    <w:rsid w:val="00D07A4A"/>
    <w:rsid w:val="00D51EFB"/>
    <w:rsid w:val="00E66B1A"/>
    <w:rsid w:val="00F400A3"/>
    <w:rsid w:val="00F85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85D0"/>
  <w15:chartTrackingRefBased/>
  <w15:docId w15:val="{BA75C0E2-7DD4-480D-B477-68B43F8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6B1A"/>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Pages>
  <Words>927</Words>
  <Characters>5564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6</cp:revision>
  <dcterms:created xsi:type="dcterms:W3CDTF">2021-04-01T08:06:00Z</dcterms:created>
  <dcterms:modified xsi:type="dcterms:W3CDTF">2021-04-27T07:32:00Z</dcterms:modified>
</cp:coreProperties>
</file>