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6DB" w:rsidRPr="006A72F7" w:rsidRDefault="00D066DB" w:rsidP="00D066DB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F7">
        <w:rPr>
          <w:rFonts w:ascii="Times New Roman" w:hAnsi="Times New Roman" w:cs="Times New Roman"/>
          <w:b/>
          <w:sz w:val="24"/>
          <w:szCs w:val="24"/>
        </w:rPr>
        <w:t>Sprawozdanie z pracy Komisji Bezpieczeństwa Publicznego i Transportu Rady Powiatu za 20</w:t>
      </w:r>
      <w:r w:rsidRPr="006A72F7">
        <w:rPr>
          <w:rFonts w:ascii="Times New Roman" w:hAnsi="Times New Roman" w:cs="Times New Roman"/>
          <w:b/>
          <w:sz w:val="24"/>
          <w:szCs w:val="24"/>
        </w:rPr>
        <w:t>20</w:t>
      </w:r>
      <w:r w:rsidRPr="006A72F7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D066DB" w:rsidRPr="006A72F7" w:rsidRDefault="00D066DB" w:rsidP="00D066DB">
      <w:pPr>
        <w:spacing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066DB" w:rsidRPr="006A72F7" w:rsidRDefault="00D066DB" w:rsidP="00D066DB">
      <w:pPr>
        <w:spacing w:after="100" w:afterAutospacing="1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6A72F7">
        <w:rPr>
          <w:rFonts w:ascii="Times New Roman" w:hAnsi="Times New Roman" w:cs="Times New Roman"/>
          <w:sz w:val="24"/>
          <w:szCs w:val="24"/>
        </w:rPr>
        <w:t>Komisja Bezpieczeństwa Publicznego i Transportu Rady Powiatu</w:t>
      </w:r>
      <w:r w:rsidRPr="006A72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72F7">
        <w:rPr>
          <w:rFonts w:ascii="Times New Roman" w:hAnsi="Times New Roman" w:cs="Times New Roman"/>
          <w:sz w:val="24"/>
          <w:szCs w:val="24"/>
        </w:rPr>
        <w:t>w o</w:t>
      </w:r>
      <w:r w:rsidR="006A72F7" w:rsidRPr="006A72F7">
        <w:rPr>
          <w:rFonts w:ascii="Times New Roman" w:hAnsi="Times New Roman" w:cs="Times New Roman"/>
          <w:sz w:val="24"/>
          <w:szCs w:val="24"/>
        </w:rPr>
        <w:t>kresie sprawozdawczym odbyła  12</w:t>
      </w:r>
      <w:r w:rsidRPr="006A72F7">
        <w:rPr>
          <w:rFonts w:ascii="Times New Roman" w:hAnsi="Times New Roman" w:cs="Times New Roman"/>
          <w:sz w:val="24"/>
          <w:szCs w:val="24"/>
        </w:rPr>
        <w:t xml:space="preserve"> posiedzeń, średnia frekwencja na posiedzeniach wyniosła  </w:t>
      </w:r>
      <w:r w:rsidRPr="006A72F7">
        <w:rPr>
          <w:rFonts w:ascii="Times New Roman" w:hAnsi="Times New Roman" w:cs="Times New Roman"/>
          <w:sz w:val="24"/>
          <w:szCs w:val="24"/>
        </w:rPr>
        <w:t>95</w:t>
      </w:r>
      <w:r w:rsidRPr="006A72F7">
        <w:rPr>
          <w:rFonts w:ascii="Times New Roman" w:hAnsi="Times New Roman" w:cs="Times New Roman"/>
          <w:sz w:val="24"/>
          <w:szCs w:val="24"/>
        </w:rPr>
        <w:t>%</w:t>
      </w:r>
    </w:p>
    <w:p w:rsidR="00D066DB" w:rsidRPr="006A72F7" w:rsidRDefault="00CE73E5" w:rsidP="00D066DB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posiedzenia  odbyły  się w formie zdalnej</w:t>
      </w:r>
      <w:r w:rsidR="00493D71">
        <w:rPr>
          <w:rFonts w:ascii="Times New Roman" w:hAnsi="Times New Roman" w:cs="Times New Roman"/>
          <w:sz w:val="24"/>
          <w:szCs w:val="24"/>
        </w:rPr>
        <w:t xml:space="preserve"> poprzez aplikację zoom.</w:t>
      </w:r>
      <w:bookmarkStart w:id="0" w:name="_GoBack"/>
      <w:bookmarkEnd w:id="0"/>
    </w:p>
    <w:p w:rsidR="00D066DB" w:rsidRPr="006A72F7" w:rsidRDefault="00D066DB" w:rsidP="00D066DB">
      <w:pPr>
        <w:rPr>
          <w:rFonts w:ascii="Times New Roman" w:hAnsi="Times New Roman" w:cs="Times New Roman"/>
          <w:sz w:val="24"/>
          <w:szCs w:val="24"/>
        </w:rPr>
      </w:pPr>
      <w:r w:rsidRPr="006A72F7">
        <w:rPr>
          <w:rFonts w:ascii="Times New Roman" w:hAnsi="Times New Roman" w:cs="Times New Roman"/>
          <w:sz w:val="24"/>
          <w:szCs w:val="24"/>
        </w:rPr>
        <w:t>Komisja realizowała zadania zgodnie z planem pracy przyjętym na  20</w:t>
      </w:r>
      <w:r w:rsidRPr="006A72F7">
        <w:rPr>
          <w:rFonts w:ascii="Times New Roman" w:hAnsi="Times New Roman" w:cs="Times New Roman"/>
          <w:sz w:val="24"/>
          <w:szCs w:val="24"/>
        </w:rPr>
        <w:t>20</w:t>
      </w:r>
      <w:r w:rsidRPr="006A72F7">
        <w:rPr>
          <w:rFonts w:ascii="Times New Roman" w:hAnsi="Times New Roman" w:cs="Times New Roman"/>
          <w:sz w:val="24"/>
          <w:szCs w:val="24"/>
        </w:rPr>
        <w:t xml:space="preserve"> rok a także  zadania wynikające z bieżącej pracy Rady Powiatu i Starostwa Powiatowego, oraz zgodnie z aktualnymi  potrzebami wspólnoty samorządowej.</w:t>
      </w:r>
    </w:p>
    <w:p w:rsidR="00D066DB" w:rsidRPr="006A72F7" w:rsidRDefault="00D066DB" w:rsidP="00D066DB">
      <w:pPr>
        <w:rPr>
          <w:rFonts w:ascii="Times New Roman" w:hAnsi="Times New Roman" w:cs="Times New Roman"/>
          <w:sz w:val="24"/>
          <w:szCs w:val="24"/>
        </w:rPr>
      </w:pPr>
      <w:r w:rsidRPr="006A72F7">
        <w:rPr>
          <w:rFonts w:ascii="Times New Roman" w:hAnsi="Times New Roman" w:cs="Times New Roman"/>
          <w:sz w:val="24"/>
          <w:szCs w:val="24"/>
        </w:rPr>
        <w:t>Komisja Bezpieczeństwa Publicznego i Transportu na swoich posiedzeniach opiniowała projekty uchwał  przygotowanych pod obrady sesji. Były to  w szczególności uchwały dotyczące zmian  w budżecie na 20</w:t>
      </w:r>
      <w:r w:rsidRPr="006A72F7">
        <w:rPr>
          <w:rFonts w:ascii="Times New Roman" w:hAnsi="Times New Roman" w:cs="Times New Roman"/>
          <w:sz w:val="24"/>
          <w:szCs w:val="24"/>
        </w:rPr>
        <w:t>20</w:t>
      </w:r>
      <w:r w:rsidRPr="006A72F7">
        <w:rPr>
          <w:rFonts w:ascii="Times New Roman" w:hAnsi="Times New Roman" w:cs="Times New Roman"/>
          <w:sz w:val="24"/>
          <w:szCs w:val="24"/>
        </w:rPr>
        <w:t xml:space="preserve"> rok, zmian w wieloletniej prognozie  finansowej powiatu tomaszowskiego  na lata 20</w:t>
      </w:r>
      <w:r w:rsidRPr="006A72F7">
        <w:rPr>
          <w:rFonts w:ascii="Times New Roman" w:hAnsi="Times New Roman" w:cs="Times New Roman"/>
          <w:sz w:val="24"/>
          <w:szCs w:val="24"/>
        </w:rPr>
        <w:t>20</w:t>
      </w:r>
      <w:r w:rsidRPr="006A72F7">
        <w:rPr>
          <w:rFonts w:ascii="Times New Roman" w:hAnsi="Times New Roman" w:cs="Times New Roman"/>
          <w:sz w:val="24"/>
          <w:szCs w:val="24"/>
        </w:rPr>
        <w:t>-2038 oraz  w sprawie uchwalenia  budżetu powiatu na rok 20</w:t>
      </w:r>
      <w:r w:rsidRPr="006A72F7">
        <w:rPr>
          <w:rFonts w:ascii="Times New Roman" w:hAnsi="Times New Roman" w:cs="Times New Roman"/>
          <w:sz w:val="24"/>
          <w:szCs w:val="24"/>
        </w:rPr>
        <w:t>21</w:t>
      </w:r>
      <w:r w:rsidRPr="006A72F7">
        <w:rPr>
          <w:rFonts w:ascii="Times New Roman" w:hAnsi="Times New Roman" w:cs="Times New Roman"/>
          <w:sz w:val="24"/>
          <w:szCs w:val="24"/>
        </w:rPr>
        <w:t xml:space="preserve">  a także  uchwalenia wieloletniej prognozy  finansowej powiatu tomaszowskiego  na lata 202</w:t>
      </w:r>
      <w:r w:rsidRPr="006A72F7">
        <w:rPr>
          <w:rFonts w:ascii="Times New Roman" w:hAnsi="Times New Roman" w:cs="Times New Roman"/>
          <w:sz w:val="24"/>
          <w:szCs w:val="24"/>
        </w:rPr>
        <w:t>1</w:t>
      </w:r>
      <w:r w:rsidRPr="006A72F7">
        <w:rPr>
          <w:rFonts w:ascii="Times New Roman" w:hAnsi="Times New Roman" w:cs="Times New Roman"/>
          <w:sz w:val="24"/>
          <w:szCs w:val="24"/>
        </w:rPr>
        <w:t>-20</w:t>
      </w:r>
      <w:r w:rsidRPr="006A72F7">
        <w:rPr>
          <w:rFonts w:ascii="Times New Roman" w:hAnsi="Times New Roman" w:cs="Times New Roman"/>
          <w:sz w:val="24"/>
          <w:szCs w:val="24"/>
        </w:rPr>
        <w:t>41</w:t>
      </w:r>
      <w:r w:rsidRPr="006A72F7">
        <w:rPr>
          <w:rFonts w:ascii="Times New Roman" w:hAnsi="Times New Roman" w:cs="Times New Roman"/>
          <w:sz w:val="24"/>
          <w:szCs w:val="24"/>
        </w:rPr>
        <w:t>.</w:t>
      </w:r>
    </w:p>
    <w:p w:rsidR="00D066DB" w:rsidRPr="006A72F7" w:rsidRDefault="00D066DB" w:rsidP="00D066DB">
      <w:pPr>
        <w:rPr>
          <w:rFonts w:ascii="Times New Roman" w:hAnsi="Times New Roman" w:cs="Times New Roman"/>
          <w:sz w:val="24"/>
          <w:szCs w:val="24"/>
        </w:rPr>
      </w:pPr>
      <w:r w:rsidRPr="006A72F7">
        <w:rPr>
          <w:rFonts w:ascii="Times New Roman" w:hAnsi="Times New Roman" w:cs="Times New Roman"/>
          <w:sz w:val="24"/>
          <w:szCs w:val="24"/>
        </w:rPr>
        <w:t xml:space="preserve">Kolejne projekty uchwał  opiniowane  przez Komisję dotyczyły: </w:t>
      </w:r>
    </w:p>
    <w:p w:rsidR="00D066DB" w:rsidRPr="006A72F7" w:rsidRDefault="00D066DB" w:rsidP="00D066DB">
      <w:pPr>
        <w:pStyle w:val="Akapitzlist"/>
        <w:numPr>
          <w:ilvl w:val="0"/>
          <w:numId w:val="1"/>
        </w:numPr>
        <w:spacing w:after="100" w:afterAutospacing="1"/>
        <w:jc w:val="both"/>
        <w:rPr>
          <w:sz w:val="24"/>
          <w:szCs w:val="24"/>
        </w:rPr>
      </w:pPr>
      <w:r w:rsidRPr="006A72F7">
        <w:rPr>
          <w:sz w:val="24"/>
          <w:szCs w:val="24"/>
        </w:rPr>
        <w:t>ustalenia wysokości opłat za usunięcie i przechowywanie statków lub innych obiektów pływających na tere</w:t>
      </w:r>
      <w:r w:rsidRPr="006A72F7">
        <w:rPr>
          <w:sz w:val="24"/>
          <w:szCs w:val="24"/>
        </w:rPr>
        <w:t>nie Powiatu Tomaszowskiego w 2020</w:t>
      </w:r>
      <w:r w:rsidRPr="006A72F7">
        <w:rPr>
          <w:sz w:val="24"/>
          <w:szCs w:val="24"/>
        </w:rPr>
        <w:t xml:space="preserve"> r.</w:t>
      </w:r>
    </w:p>
    <w:p w:rsidR="00D066DB" w:rsidRPr="006A72F7" w:rsidRDefault="00D066DB" w:rsidP="00D066DB">
      <w:pPr>
        <w:pStyle w:val="Akapitzlist"/>
        <w:spacing w:after="100" w:afterAutospacing="1"/>
        <w:jc w:val="both"/>
        <w:rPr>
          <w:sz w:val="24"/>
          <w:szCs w:val="24"/>
        </w:rPr>
      </w:pPr>
    </w:p>
    <w:p w:rsidR="00D066DB" w:rsidRPr="006A72F7" w:rsidRDefault="00D066DB" w:rsidP="00D066DB">
      <w:pPr>
        <w:pStyle w:val="Akapitzlist"/>
        <w:rPr>
          <w:b/>
          <w:sz w:val="24"/>
          <w:szCs w:val="24"/>
        </w:rPr>
      </w:pPr>
    </w:p>
    <w:p w:rsidR="00D066DB" w:rsidRPr="006A72F7" w:rsidRDefault="00D066DB" w:rsidP="00D066DB">
      <w:pPr>
        <w:pStyle w:val="Akapitzlist"/>
        <w:numPr>
          <w:ilvl w:val="0"/>
          <w:numId w:val="1"/>
        </w:numPr>
        <w:spacing w:after="100" w:afterAutospacing="1"/>
        <w:jc w:val="both"/>
        <w:rPr>
          <w:b/>
          <w:sz w:val="24"/>
          <w:szCs w:val="24"/>
        </w:rPr>
      </w:pPr>
      <w:r w:rsidRPr="006A72F7">
        <w:rPr>
          <w:sz w:val="24"/>
          <w:szCs w:val="24"/>
        </w:rPr>
        <w:t xml:space="preserve">przyjęcia sprawozdania Starosty Tomaszowskiego z działalności  Komisji </w:t>
      </w:r>
      <w:r w:rsidRPr="006A72F7">
        <w:rPr>
          <w:sz w:val="24"/>
          <w:szCs w:val="24"/>
        </w:rPr>
        <w:t>Bezpieczeństwa i Porządku za 2019</w:t>
      </w:r>
      <w:r w:rsidRPr="006A72F7">
        <w:rPr>
          <w:sz w:val="24"/>
          <w:szCs w:val="24"/>
        </w:rPr>
        <w:t xml:space="preserve"> rok.</w:t>
      </w:r>
    </w:p>
    <w:p w:rsidR="006A72F7" w:rsidRPr="006A72F7" w:rsidRDefault="006A72F7" w:rsidP="006A72F7">
      <w:pPr>
        <w:pStyle w:val="Akapitzlist"/>
        <w:spacing w:after="100" w:afterAutospacing="1"/>
        <w:jc w:val="both"/>
        <w:rPr>
          <w:b/>
          <w:sz w:val="24"/>
          <w:szCs w:val="24"/>
        </w:rPr>
      </w:pPr>
    </w:p>
    <w:p w:rsidR="00D066DB" w:rsidRPr="006A72F7" w:rsidRDefault="00D066DB" w:rsidP="006A72F7">
      <w:pPr>
        <w:pStyle w:val="Akapitzlist"/>
        <w:numPr>
          <w:ilvl w:val="0"/>
          <w:numId w:val="1"/>
        </w:numPr>
        <w:spacing w:after="100" w:afterAutospacing="1"/>
        <w:jc w:val="both"/>
        <w:rPr>
          <w:b/>
          <w:sz w:val="24"/>
          <w:szCs w:val="24"/>
        </w:rPr>
      </w:pPr>
      <w:r w:rsidRPr="006A72F7">
        <w:rPr>
          <w:sz w:val="24"/>
          <w:szCs w:val="24"/>
        </w:rPr>
        <w:t xml:space="preserve">zatwierdzenia planu pracy komisji Bezpieczeństwa Publicznego </w:t>
      </w:r>
      <w:r w:rsidRPr="006A72F7">
        <w:rPr>
          <w:sz w:val="24"/>
          <w:szCs w:val="24"/>
        </w:rPr>
        <w:t>i Transportu Rady Powiatu na 2020</w:t>
      </w:r>
      <w:r w:rsidRPr="006A72F7">
        <w:rPr>
          <w:sz w:val="24"/>
          <w:szCs w:val="24"/>
        </w:rPr>
        <w:t xml:space="preserve"> rok.</w:t>
      </w:r>
    </w:p>
    <w:p w:rsidR="00D066DB" w:rsidRPr="006A72F7" w:rsidRDefault="00D066DB" w:rsidP="00D066DB">
      <w:pPr>
        <w:pStyle w:val="Akapitzlist"/>
        <w:rPr>
          <w:sz w:val="24"/>
          <w:szCs w:val="24"/>
        </w:rPr>
      </w:pPr>
    </w:p>
    <w:p w:rsidR="00D066DB" w:rsidRPr="006A72F7" w:rsidRDefault="00D066DB" w:rsidP="00D066DB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2F7">
        <w:rPr>
          <w:rFonts w:ascii="Times New Roman" w:eastAsia="Times New Roman" w:hAnsi="Times New Roman" w:cs="Times New Roman"/>
          <w:sz w:val="24"/>
          <w:szCs w:val="24"/>
        </w:rPr>
        <w:t>udzielenia w 2020 roku pomocy finansowej dla Gminy Miasto Tomaszów Mazowiecki na realizację zadania pn. "Wymiana odcinków kabla na ul. Dzieci Polskich w Tomaszowie Mazowieckim"</w:t>
      </w:r>
    </w:p>
    <w:p w:rsidR="006A72F7" w:rsidRPr="006A72F7" w:rsidRDefault="006A72F7" w:rsidP="006A72F7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2F7" w:rsidRPr="006A72F7" w:rsidRDefault="006A72F7" w:rsidP="006A72F7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2F7">
        <w:rPr>
          <w:rFonts w:ascii="Times New Roman" w:hAnsi="Times New Roman" w:cs="Times New Roman"/>
          <w:sz w:val="24"/>
          <w:szCs w:val="24"/>
        </w:rPr>
        <w:t>wyrażenia zgody na użyczenie w trybie bezprzetargowym nieruchomości położonej w Tomaszowie Mazowieckim, obręb 12, działki 248 - ulica Prez. I. Mościckiego 3;</w:t>
      </w:r>
    </w:p>
    <w:p w:rsidR="00D066DB" w:rsidRPr="006A72F7" w:rsidRDefault="00D066DB" w:rsidP="00D066D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A72F7">
        <w:rPr>
          <w:sz w:val="24"/>
          <w:szCs w:val="24"/>
        </w:rPr>
        <w:t>udzielenia pomocy finansowej dla Powiatu Przemyskiego w formie dotacji celowej na usu</w:t>
      </w:r>
      <w:r w:rsidR="006A72F7" w:rsidRPr="006A72F7">
        <w:rPr>
          <w:sz w:val="24"/>
          <w:szCs w:val="24"/>
        </w:rPr>
        <w:t>wanie skutków klęski żywiołowej;</w:t>
      </w:r>
    </w:p>
    <w:p w:rsidR="006A72F7" w:rsidRPr="006A72F7" w:rsidRDefault="006A72F7" w:rsidP="006A72F7">
      <w:pPr>
        <w:pStyle w:val="Akapitzlist"/>
        <w:rPr>
          <w:sz w:val="24"/>
          <w:szCs w:val="24"/>
        </w:rPr>
      </w:pPr>
    </w:p>
    <w:p w:rsidR="00D066DB" w:rsidRPr="006A72F7" w:rsidRDefault="00D066DB" w:rsidP="00D066D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A72F7">
        <w:rPr>
          <w:sz w:val="24"/>
          <w:szCs w:val="24"/>
        </w:rPr>
        <w:t>powierzenia Gminie Tomaszów Mazowiecki zadania publicznego w zakresie zarządzania drogą powiatową nr 4332E Tomaszów Mazowiecki - Wolbórz na odcinku od km 4+968 do km 5+920</w:t>
      </w:r>
    </w:p>
    <w:p w:rsidR="006A72F7" w:rsidRPr="006A72F7" w:rsidRDefault="006A72F7" w:rsidP="00D066DB">
      <w:pPr>
        <w:pStyle w:val="Akapitzlist"/>
        <w:numPr>
          <w:ilvl w:val="0"/>
          <w:numId w:val="1"/>
        </w:numPr>
        <w:rPr>
          <w:sz w:val="24"/>
          <w:szCs w:val="24"/>
        </w:rPr>
      </w:pPr>
    </w:p>
    <w:p w:rsidR="00D066DB" w:rsidRPr="006A72F7" w:rsidRDefault="00D066DB" w:rsidP="006A72F7">
      <w:pPr>
        <w:pStyle w:val="Akapitzlist"/>
        <w:rPr>
          <w:sz w:val="24"/>
          <w:szCs w:val="24"/>
        </w:rPr>
      </w:pPr>
      <w:r w:rsidRPr="006A72F7">
        <w:rPr>
          <w:sz w:val="24"/>
          <w:szCs w:val="24"/>
        </w:rPr>
        <w:t>powierzenia Gminie Tomaszów Mazowiecki zadania publicznego w zakresie zarządzania drogą powiatową nr 4332E Tomaszów Mazowiecki – Wolbórz na odcinku od km 9+542 do km 10+520</w:t>
      </w:r>
    </w:p>
    <w:p w:rsidR="00D066DB" w:rsidRPr="006A72F7" w:rsidRDefault="006A72F7" w:rsidP="00D066D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A72F7">
        <w:rPr>
          <w:sz w:val="24"/>
          <w:szCs w:val="24"/>
        </w:rPr>
        <w:t xml:space="preserve">Opinii </w:t>
      </w:r>
      <w:r w:rsidR="00D066DB" w:rsidRPr="006A72F7">
        <w:rPr>
          <w:sz w:val="24"/>
          <w:szCs w:val="24"/>
        </w:rPr>
        <w:t>projektu Uchwały Sejmiku  Województwa Łódzkiego zmieniającej  uchwałę w sprawie Sulejowskiego Parku Krajobrazowego</w:t>
      </w:r>
    </w:p>
    <w:p w:rsidR="006A72F7" w:rsidRPr="006A72F7" w:rsidRDefault="006A72F7" w:rsidP="006A72F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A72F7">
        <w:rPr>
          <w:sz w:val="24"/>
          <w:szCs w:val="24"/>
        </w:rPr>
        <w:lastRenderedPageBreak/>
        <w:t>udzielenia w 2020 roku pomocy finansowej dla Gminy Miasto Tomaszów Mazowiecki na realizację zadania pn.: „Wymiana słupów oświetlenia ulicznego oraz opraw oświetleniowych zlokalizowanych w pasach drogowych dróg powiatowych na terenie miasta Tomaszów Mazowiecki”;</w:t>
      </w:r>
    </w:p>
    <w:p w:rsidR="006A72F7" w:rsidRPr="006A72F7" w:rsidRDefault="006A72F7" w:rsidP="006A72F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66DB" w:rsidRPr="006A72F7" w:rsidRDefault="00D066DB" w:rsidP="00D066DB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2F7">
        <w:rPr>
          <w:rFonts w:ascii="Times New Roman" w:hAnsi="Times New Roman" w:cs="Times New Roman"/>
          <w:bCs/>
          <w:sz w:val="24"/>
          <w:szCs w:val="24"/>
        </w:rPr>
        <w:t>ustalenia w budżecie  Powiatu Tomaszowskiego wykazu wydatków, które nie wygasają z</w:t>
      </w:r>
      <w:r w:rsidR="006A72F7">
        <w:rPr>
          <w:rFonts w:ascii="Times New Roman" w:hAnsi="Times New Roman" w:cs="Times New Roman"/>
          <w:bCs/>
          <w:sz w:val="24"/>
          <w:szCs w:val="24"/>
        </w:rPr>
        <w:t xml:space="preserve"> upływem roku budżetowego 2020 </w:t>
      </w:r>
      <w:r w:rsidRPr="006A72F7">
        <w:rPr>
          <w:rFonts w:ascii="Times New Roman" w:hAnsi="Times New Roman" w:cs="Times New Roman"/>
          <w:bCs/>
          <w:sz w:val="24"/>
          <w:szCs w:val="24"/>
        </w:rPr>
        <w:t>;</w:t>
      </w:r>
    </w:p>
    <w:p w:rsidR="006A72F7" w:rsidRPr="006A72F7" w:rsidRDefault="006A72F7" w:rsidP="006A72F7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6DB" w:rsidRPr="006A72F7" w:rsidRDefault="00D066DB" w:rsidP="00D066DB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2F7">
        <w:rPr>
          <w:rFonts w:ascii="Times New Roman" w:eastAsia="Times New Roman" w:hAnsi="Times New Roman" w:cs="Times New Roman"/>
          <w:sz w:val="24"/>
          <w:szCs w:val="24"/>
        </w:rPr>
        <w:t>zmiany uchwały Nr LVII/401/2010 Rady Powiatu w Tomaszowie Mazowieckim z dnia 26 sierpnia 2010 roku w sprawie trybu prac nad projektem uchwały budżetowej, zmienionej Uchwałą Nr XIV/131/2011 Rady Powiatu w Tomaszowie Mazowieckim z dnia 24 listopada 2011 r. oraz Uchwałą Nr XLI/287/2013 Rady Powiatu w Tomaszowie Mazowieckim z dnia 24 października 2013 r.;</w:t>
      </w:r>
    </w:p>
    <w:p w:rsidR="00D066DB" w:rsidRPr="006A72F7" w:rsidRDefault="00D066DB" w:rsidP="00D066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66DB" w:rsidRPr="006A72F7" w:rsidRDefault="00D066DB" w:rsidP="00D066DB">
      <w:pPr>
        <w:rPr>
          <w:rFonts w:ascii="Times New Roman" w:eastAsia="Times New Roman" w:hAnsi="Times New Roman" w:cs="Times New Roman"/>
          <w:sz w:val="24"/>
          <w:szCs w:val="24"/>
        </w:rPr>
      </w:pPr>
      <w:r w:rsidRPr="006A72F7">
        <w:rPr>
          <w:rFonts w:ascii="Times New Roman" w:eastAsia="Times New Roman" w:hAnsi="Times New Roman" w:cs="Times New Roman"/>
          <w:sz w:val="24"/>
          <w:szCs w:val="24"/>
        </w:rPr>
        <w:t>Ponadto  Komisja Bezpieczeństwa Publicznego i Transportu rozpatrywała:</w:t>
      </w:r>
    </w:p>
    <w:p w:rsidR="00D066DB" w:rsidRPr="006A72F7" w:rsidRDefault="00D066DB" w:rsidP="00D066DB">
      <w:pPr>
        <w:rPr>
          <w:rFonts w:ascii="Times New Roman" w:eastAsia="Times New Roman" w:hAnsi="Times New Roman" w:cs="Times New Roman"/>
          <w:sz w:val="24"/>
          <w:szCs w:val="24"/>
        </w:rPr>
      </w:pPr>
      <w:r w:rsidRPr="006A72F7">
        <w:rPr>
          <w:rFonts w:ascii="Times New Roman" w:eastAsia="Times New Roman" w:hAnsi="Times New Roman" w:cs="Times New Roman"/>
          <w:sz w:val="24"/>
          <w:szCs w:val="24"/>
        </w:rPr>
        <w:t xml:space="preserve">-  informację z wykonania budżetu Powiatu </w:t>
      </w:r>
      <w:r w:rsidRPr="006A72F7">
        <w:rPr>
          <w:rFonts w:ascii="Times New Roman" w:eastAsia="Times New Roman" w:hAnsi="Times New Roman" w:cs="Times New Roman"/>
          <w:sz w:val="24"/>
          <w:szCs w:val="24"/>
        </w:rPr>
        <w:t>Tomaszowskiego za I półrocze 2020</w:t>
      </w:r>
      <w:r w:rsidRPr="006A72F7">
        <w:rPr>
          <w:rFonts w:ascii="Times New Roman" w:eastAsia="Times New Roman" w:hAnsi="Times New Roman" w:cs="Times New Roman"/>
          <w:sz w:val="24"/>
          <w:szCs w:val="24"/>
        </w:rPr>
        <w:t xml:space="preserve"> r. wraz z Informacją o kształtowaniu się Wieloletniej Prognozy finansowej Powiatu Tomaszowskiego za I półrocze 20</w:t>
      </w:r>
      <w:r w:rsidRPr="006A72F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A72F7">
        <w:rPr>
          <w:rFonts w:ascii="Times New Roman" w:eastAsia="Times New Roman" w:hAnsi="Times New Roman" w:cs="Times New Roman"/>
          <w:sz w:val="24"/>
          <w:szCs w:val="24"/>
        </w:rPr>
        <w:t xml:space="preserve"> r. w tym o przebiegu realizacji przedsięwzięć;</w:t>
      </w:r>
    </w:p>
    <w:p w:rsidR="00D066DB" w:rsidRPr="006A72F7" w:rsidRDefault="00D066DB" w:rsidP="00D066DB">
      <w:pPr>
        <w:rPr>
          <w:rFonts w:ascii="Times New Roman" w:eastAsia="Times New Roman" w:hAnsi="Times New Roman" w:cs="Times New Roman"/>
          <w:sz w:val="24"/>
          <w:szCs w:val="24"/>
        </w:rPr>
      </w:pPr>
      <w:r w:rsidRPr="006A72F7">
        <w:rPr>
          <w:rFonts w:ascii="Times New Roman" w:eastAsia="Times New Roman" w:hAnsi="Times New Roman" w:cs="Times New Roman"/>
          <w:sz w:val="24"/>
          <w:szCs w:val="24"/>
        </w:rPr>
        <w:t>- raport o stanie powiatu</w:t>
      </w:r>
      <w:r w:rsidR="006A72F7" w:rsidRPr="006A72F7">
        <w:rPr>
          <w:rFonts w:ascii="Times New Roman" w:eastAsia="Times New Roman" w:hAnsi="Times New Roman" w:cs="Times New Roman"/>
          <w:sz w:val="24"/>
          <w:szCs w:val="24"/>
        </w:rPr>
        <w:t xml:space="preserve"> za 2019 rok</w:t>
      </w:r>
      <w:r w:rsidRPr="006A72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66DB" w:rsidRPr="006A72F7" w:rsidRDefault="00D066DB" w:rsidP="00D066DB">
      <w:pPr>
        <w:rPr>
          <w:rFonts w:ascii="Times New Roman" w:eastAsia="Times New Roman" w:hAnsi="Times New Roman" w:cs="Times New Roman"/>
          <w:sz w:val="24"/>
          <w:szCs w:val="24"/>
        </w:rPr>
      </w:pPr>
      <w:r w:rsidRPr="006A72F7">
        <w:rPr>
          <w:rFonts w:ascii="Times New Roman" w:eastAsia="Times New Roman" w:hAnsi="Times New Roman" w:cs="Times New Roman"/>
          <w:sz w:val="24"/>
          <w:szCs w:val="24"/>
        </w:rPr>
        <w:t>- sprawozdanie z wykonania budżetu Powiatu Tomaszowskiego za rok 20</w:t>
      </w:r>
      <w:r w:rsidRPr="006A72F7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6A72F7">
        <w:rPr>
          <w:rFonts w:ascii="Times New Roman" w:eastAsia="Times New Roman" w:hAnsi="Times New Roman" w:cs="Times New Roman"/>
          <w:sz w:val="24"/>
          <w:szCs w:val="24"/>
        </w:rPr>
        <w:t xml:space="preserve"> wraz ze sprawozdaniem finansowym:</w:t>
      </w:r>
    </w:p>
    <w:p w:rsidR="00D066DB" w:rsidRPr="006A72F7" w:rsidRDefault="00D066DB" w:rsidP="00D066DB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A72F7">
        <w:rPr>
          <w:rFonts w:ascii="Times New Roman" w:hAnsi="Times New Roman" w:cs="Times New Roman"/>
          <w:sz w:val="24"/>
          <w:szCs w:val="24"/>
        </w:rPr>
        <w:t>- Sprawozdanie o stanie  bezpieczeństwa  Przeciwpożarowego w 201</w:t>
      </w:r>
      <w:r w:rsidRPr="006A72F7">
        <w:rPr>
          <w:rFonts w:ascii="Times New Roman" w:hAnsi="Times New Roman" w:cs="Times New Roman"/>
          <w:sz w:val="24"/>
          <w:szCs w:val="24"/>
        </w:rPr>
        <w:t>9</w:t>
      </w:r>
      <w:r w:rsidRPr="006A72F7">
        <w:rPr>
          <w:rFonts w:ascii="Times New Roman" w:hAnsi="Times New Roman" w:cs="Times New Roman"/>
          <w:sz w:val="24"/>
          <w:szCs w:val="24"/>
        </w:rPr>
        <w:t xml:space="preserve"> r</w:t>
      </w:r>
      <w:r w:rsidRPr="006A72F7">
        <w:rPr>
          <w:rFonts w:ascii="Times New Roman" w:hAnsi="Times New Roman" w:cs="Times New Roman"/>
          <w:sz w:val="24"/>
          <w:szCs w:val="24"/>
        </w:rPr>
        <w:t>;</w:t>
      </w:r>
    </w:p>
    <w:p w:rsidR="00D066DB" w:rsidRDefault="006A72F7" w:rsidP="006A72F7">
      <w:pPr>
        <w:rPr>
          <w:rFonts w:ascii="Times New Roman" w:hAnsi="Times New Roman" w:cs="Times New Roman"/>
          <w:sz w:val="24"/>
          <w:szCs w:val="24"/>
        </w:rPr>
      </w:pPr>
      <w:r w:rsidRPr="006A72F7">
        <w:rPr>
          <w:rFonts w:ascii="Times New Roman" w:hAnsi="Times New Roman" w:cs="Times New Roman"/>
          <w:sz w:val="24"/>
          <w:szCs w:val="24"/>
        </w:rPr>
        <w:t xml:space="preserve">- </w:t>
      </w:r>
      <w:r w:rsidR="00D066DB" w:rsidRPr="006A72F7">
        <w:rPr>
          <w:rFonts w:ascii="Times New Roman" w:hAnsi="Times New Roman" w:cs="Times New Roman"/>
          <w:sz w:val="24"/>
          <w:szCs w:val="24"/>
        </w:rPr>
        <w:t>Informacj</w:t>
      </w:r>
      <w:r w:rsidR="00A72E0B">
        <w:rPr>
          <w:rFonts w:ascii="Times New Roman" w:hAnsi="Times New Roman" w:cs="Times New Roman"/>
          <w:sz w:val="24"/>
          <w:szCs w:val="24"/>
        </w:rPr>
        <w:t>ę</w:t>
      </w:r>
      <w:r w:rsidR="00D066DB" w:rsidRPr="006A72F7">
        <w:rPr>
          <w:rFonts w:ascii="Times New Roman" w:hAnsi="Times New Roman" w:cs="Times New Roman"/>
          <w:sz w:val="24"/>
          <w:szCs w:val="24"/>
        </w:rPr>
        <w:t xml:space="preserve">  na temat  funkcjonowania wydziału  komunikacji w czasie pandemii pod kontem obsługi  petentów. </w:t>
      </w:r>
    </w:p>
    <w:p w:rsidR="00A72E0B" w:rsidRPr="006A72F7" w:rsidRDefault="00A72E0B" w:rsidP="006A7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 mieszkańców  miejscowości Wykno</w:t>
      </w:r>
      <w:r w:rsidR="00493D71">
        <w:rPr>
          <w:rFonts w:ascii="Times New Roman" w:hAnsi="Times New Roman" w:cs="Times New Roman"/>
          <w:sz w:val="24"/>
          <w:szCs w:val="24"/>
        </w:rPr>
        <w:t xml:space="preserve"> dotyczące  zmian w remoncie  drogi powiatowej  4324 E na odcinku   Rosocha – Wykno - Rudnik</w:t>
      </w:r>
    </w:p>
    <w:p w:rsidR="00D066DB" w:rsidRPr="006A72F7" w:rsidRDefault="00D066DB" w:rsidP="00D066DB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D066DB" w:rsidRPr="006A72F7" w:rsidRDefault="00D066DB" w:rsidP="00D066D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A72F7">
        <w:rPr>
          <w:rFonts w:ascii="Times New Roman" w:hAnsi="Times New Roman" w:cs="Times New Roman"/>
          <w:sz w:val="24"/>
          <w:szCs w:val="24"/>
        </w:rPr>
        <w:t xml:space="preserve">Poza wymienionymi wyżej zagadnieniami Komisja  na każdym z posiedzeń analizowała informacje na temat bieżącego utrzymania dróg, gdzie przedstawiane  były  przez radnych wnioski dotyczące poszczególnych  gmin jak i  miasta. </w:t>
      </w:r>
    </w:p>
    <w:p w:rsidR="00D066DB" w:rsidRPr="006A72F7" w:rsidRDefault="00D066DB" w:rsidP="00D066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6DB" w:rsidRDefault="00CE73E5" w:rsidP="00D066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bezpieczeństwa Public</w:t>
      </w:r>
      <w:r w:rsidR="00493D71">
        <w:rPr>
          <w:rFonts w:ascii="Times New Roman" w:hAnsi="Times New Roman" w:cs="Times New Roman"/>
          <w:sz w:val="24"/>
          <w:szCs w:val="24"/>
        </w:rPr>
        <w:t>znego i Transportu   w 2020 r.  wnioskowała  do Zarządu Powiatu o:</w:t>
      </w:r>
    </w:p>
    <w:p w:rsidR="00CE73E5" w:rsidRDefault="00CE73E5" w:rsidP="00D066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-zakup 30  koców na oddział wewnętrzny szpitala w Tomaszowie </w:t>
      </w:r>
      <w:proofErr w:type="spellStart"/>
      <w:r>
        <w:rPr>
          <w:rFonts w:ascii="Times New Roman" w:hAnsi="Times New Roman" w:cs="Times New Roman"/>
          <w:sz w:val="24"/>
          <w:szCs w:val="24"/>
        </w:rPr>
        <w:t>maz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73E5" w:rsidRDefault="00CE73E5" w:rsidP="00D066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przeprowadzenie kontroli p.poż we wszystkich  budynkach  podległych  powiatowi</w:t>
      </w:r>
    </w:p>
    <w:p w:rsidR="00A72E0B" w:rsidRPr="006A72F7" w:rsidRDefault="00A72E0B" w:rsidP="00D066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zakup dla Zarządu Dróg Powiatowych walca  drogowego  do utwardzania poboczy oraz przyczepki</w:t>
      </w:r>
    </w:p>
    <w:p w:rsidR="00A4306E" w:rsidRPr="006A72F7" w:rsidRDefault="00A72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 podjęła również  stanowisko  kierowane do  Regionalnej Dyrekcji Lasów Państwowych  o analizę i  ewentualną wycinkę  niektórych drzew będących w zasobach lasów państwowych a znajdujących się  w bezpośred</w:t>
      </w:r>
      <w:r w:rsidR="00493D71">
        <w:rPr>
          <w:rFonts w:ascii="Times New Roman" w:hAnsi="Times New Roman" w:cs="Times New Roman"/>
          <w:sz w:val="24"/>
          <w:szCs w:val="24"/>
        </w:rPr>
        <w:t>niej bliskości zabudowań i stwarzających</w:t>
      </w:r>
      <w:r>
        <w:rPr>
          <w:rFonts w:ascii="Times New Roman" w:hAnsi="Times New Roman" w:cs="Times New Roman"/>
          <w:sz w:val="24"/>
          <w:szCs w:val="24"/>
        </w:rPr>
        <w:t xml:space="preserve"> zagrożenie pożarowe.</w:t>
      </w:r>
    </w:p>
    <w:sectPr w:rsidR="00A4306E" w:rsidRPr="006A7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919BB"/>
    <w:multiLevelType w:val="hybridMultilevel"/>
    <w:tmpl w:val="E2187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04784"/>
    <w:multiLevelType w:val="hybridMultilevel"/>
    <w:tmpl w:val="BBDC6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1786B"/>
    <w:multiLevelType w:val="hybridMultilevel"/>
    <w:tmpl w:val="17767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D7B42"/>
    <w:multiLevelType w:val="hybridMultilevel"/>
    <w:tmpl w:val="91C84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DB"/>
    <w:rsid w:val="00493D71"/>
    <w:rsid w:val="006A72F7"/>
    <w:rsid w:val="00A22FCE"/>
    <w:rsid w:val="00A72E0B"/>
    <w:rsid w:val="00C15987"/>
    <w:rsid w:val="00CE73E5"/>
    <w:rsid w:val="00D0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5728A-1BDE-4DC6-A5AD-0ADCCDCF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6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uiPriority w:val="34"/>
    <w:qFormat/>
    <w:rsid w:val="00D066DB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Krześlak</dc:creator>
  <cp:keywords/>
  <dc:description/>
  <cp:lastModifiedBy>Teresa Krześlak</cp:lastModifiedBy>
  <cp:revision>1</cp:revision>
  <dcterms:created xsi:type="dcterms:W3CDTF">2021-04-26T08:07:00Z</dcterms:created>
  <dcterms:modified xsi:type="dcterms:W3CDTF">2021-04-26T08:55:00Z</dcterms:modified>
</cp:coreProperties>
</file>